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418" w:rsidRDefault="00652418" w:rsidP="00652418">
      <w:pPr>
        <w:pStyle w:val="a3"/>
        <w:spacing w:line="360" w:lineRule="auto"/>
        <w:jc w:val="center"/>
        <w:rPr>
          <w:rFonts w:ascii="Times New Roman" w:hAnsi="Times New Roman" w:cs="Times New Roman"/>
        </w:rPr>
      </w:pPr>
      <w:r w:rsidRPr="00585969">
        <w:rPr>
          <w:rFonts w:ascii="Times New Roman" w:hAnsi="Times New Roman" w:cs="Times New Roman"/>
          <w:b/>
          <w:sz w:val="32"/>
          <w:szCs w:val="32"/>
        </w:rPr>
        <w:t>学案</w:t>
      </w:r>
      <w:r w:rsidRPr="00585969">
        <w:rPr>
          <w:rFonts w:ascii="Times New Roman" w:hAnsi="Times New Roman" w:cs="Times New Roman"/>
          <w:b/>
          <w:sz w:val="32"/>
          <w:szCs w:val="32"/>
        </w:rPr>
        <w:t>5</w:t>
      </w:r>
      <w:r w:rsidRPr="00585969">
        <w:rPr>
          <w:rFonts w:ascii="Times New Roman" w:hAnsi="Times New Roman" w:cs="Times New Roman"/>
          <w:b/>
          <w:sz w:val="32"/>
          <w:szCs w:val="32"/>
        </w:rPr>
        <w:t xml:space="preserve">　单元学习总结</w:t>
      </w:r>
    </w:p>
    <w:p w:rsidR="00652418" w:rsidRDefault="00652418" w:rsidP="00652418">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2095" cy="664845"/>
            <wp:effectExtent l="0" t="0" r="1905" b="1905"/>
            <wp:docPr id="8" name="图片 8" descr="\\李笑影\e\高一下学生转word\步步高\历史 人教必修2\网络构建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李笑影\e\高一下学生转word\步步高\历史 人教必修2\网络构建区.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332095" cy="664845"/>
                    </a:xfrm>
                    <a:prstGeom prst="rect">
                      <a:avLst/>
                    </a:prstGeom>
                    <a:noFill/>
                    <a:ln>
                      <a:noFill/>
                    </a:ln>
                  </pic:spPr>
                </pic:pic>
              </a:graphicData>
            </a:graphic>
          </wp:inline>
        </w:drawing>
      </w:r>
    </w:p>
    <w:p w:rsidR="00652418" w:rsidRDefault="00652418" w:rsidP="00652418">
      <w:pPr>
        <w:pStyle w:val="a3"/>
        <w:tabs>
          <w:tab w:val="left" w:pos="3402"/>
        </w:tabs>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5332095" cy="1828800"/>
            <wp:effectExtent l="0" t="0" r="1905" b="0"/>
            <wp:docPr id="7" name="图片 7" descr="\\李笑影\e\高一下学生转word\步步高\历史 人教必修2\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李笑影\e\高一下学生转word\步步高\历史 人教必修2\13.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332095" cy="1828800"/>
                    </a:xfrm>
                    <a:prstGeom prst="rect">
                      <a:avLst/>
                    </a:prstGeom>
                    <a:noFill/>
                    <a:ln>
                      <a:noFill/>
                    </a:ln>
                  </pic:spPr>
                </pic:pic>
              </a:graphicData>
            </a:graphic>
          </wp:inline>
        </w:drawing>
      </w:r>
    </w:p>
    <w:p w:rsidR="00652418" w:rsidRDefault="00652418" w:rsidP="00652418">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2095" cy="664845"/>
            <wp:effectExtent l="0" t="0" r="1905" b="1905"/>
            <wp:docPr id="6" name="图片 6" descr="\\李笑影\e\高一下学生转word\步步高\历史 人教必修2\知识总结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李笑影\e\高一下学生转word\步步高\历史 人教必修2\知识总结区.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332095" cy="664845"/>
                    </a:xfrm>
                    <a:prstGeom prst="rect">
                      <a:avLst/>
                    </a:prstGeom>
                    <a:noFill/>
                    <a:ln>
                      <a:noFill/>
                    </a:ln>
                  </pic:spPr>
                </pic:pic>
              </a:graphicData>
            </a:graphic>
          </wp:inline>
        </w:drawing>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23010" cy="326390"/>
            <wp:effectExtent l="0" t="0" r="0" b="0"/>
            <wp:docPr id="5" name="图片 5" descr="\\李笑影\e\高一下学生转word\步步高\历史 人教必修2\线索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李笑影\e\高一下学生转word\步步高\历史 人教必修2\线索梳理.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23010" cy="326390"/>
                    </a:xfrm>
                    <a:prstGeom prst="rect">
                      <a:avLst/>
                    </a:prstGeom>
                    <a:noFill/>
                    <a:ln>
                      <a:noFill/>
                    </a:ln>
                  </pic:spPr>
                </pic:pic>
              </a:graphicData>
            </a:graphic>
          </wp:inline>
        </w:drawing>
      </w:r>
    </w:p>
    <w:p w:rsidR="00652418" w:rsidRDefault="00652418" w:rsidP="00652418">
      <w:pPr>
        <w:pStyle w:val="a3"/>
        <w:tabs>
          <w:tab w:val="left" w:pos="3402"/>
        </w:tabs>
        <w:spacing w:line="360" w:lineRule="auto"/>
        <w:rPr>
          <w:rFonts w:ascii="Times New Roman" w:eastAsia="黑体" w:hAnsi="Times New Roman" w:cs="Times New Roman"/>
        </w:rPr>
      </w:pPr>
      <w:r w:rsidRPr="0033790B">
        <w:rPr>
          <w:rFonts w:ascii="Times New Roman" w:eastAsia="黑体" w:hAnsi="Times New Roman" w:cs="Times New Roman"/>
        </w:rPr>
        <w:t>古代农业的发展历程</w:t>
      </w:r>
    </w:p>
    <w:tbl>
      <w:tblPr>
        <w:tblW w:w="0" w:type="auto"/>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2096"/>
        <w:gridCol w:w="1732"/>
        <w:gridCol w:w="1275"/>
        <w:gridCol w:w="1316"/>
      </w:tblGrid>
      <w:tr w:rsidR="00652418" w:rsidRPr="0033790B" w:rsidTr="00E45ECC">
        <w:trPr>
          <w:trHeight w:val="921"/>
          <w:jc w:val="center"/>
        </w:trPr>
        <w:tc>
          <w:tcPr>
            <w:tcW w:w="1421" w:type="dxa"/>
            <w:tcBorders>
              <w:tl2br w:val="single" w:sz="4" w:space="0" w:color="auto"/>
            </w:tcBorders>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生产工具的改进</w:t>
            </w: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耕作技术的提高</w:t>
            </w: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农作物种类的丰富</w:t>
            </w: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水利灌溉的发展</w:t>
            </w:r>
          </w:p>
        </w:tc>
      </w:tr>
      <w:tr w:rsidR="00652418" w:rsidRPr="0033790B" w:rsidTr="00E45ECC">
        <w:trPr>
          <w:trHeight w:val="461"/>
          <w:jc w:val="center"/>
        </w:trPr>
        <w:tc>
          <w:tcPr>
            <w:tcW w:w="1421"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原始农业</w:t>
            </w: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石刀、石斧</w:t>
            </w: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刀耕火种</w:t>
            </w: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水稻、粟</w:t>
            </w: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r>
      <w:tr w:rsidR="00652418" w:rsidRPr="0033790B" w:rsidTr="00E45ECC">
        <w:trPr>
          <w:trHeight w:val="1844"/>
          <w:jc w:val="center"/>
        </w:trPr>
        <w:tc>
          <w:tcPr>
            <w:tcW w:w="1421"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商周</w:t>
            </w: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耒耜和石锄、石犁</w:t>
            </w:r>
            <w:r>
              <w:rPr>
                <w:rFonts w:ascii="Times New Roman" w:hAnsi="Times New Roman" w:cs="Times New Roman"/>
              </w:rPr>
              <w:t>(</w:t>
            </w:r>
            <w:r w:rsidRPr="0033790B">
              <w:rPr>
                <w:rFonts w:ascii="Times New Roman" w:hAnsi="Times New Roman" w:cs="Times New Roman"/>
              </w:rPr>
              <w:t>少量青铜农具</w:t>
            </w:r>
            <w:r>
              <w:rPr>
                <w:rFonts w:ascii="Times New Roman" w:hAnsi="Times New Roman" w:cs="Times New Roman"/>
              </w:rPr>
              <w:t>)</w:t>
            </w: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开沟排水、除草培土、沤制肥料、治虫灭害</w:t>
            </w: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粟、稻、黍、稷、麦、桑、麻</w:t>
            </w: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r>
      <w:tr w:rsidR="00652418" w:rsidRPr="0033790B" w:rsidTr="00E45ECC">
        <w:trPr>
          <w:trHeight w:val="461"/>
          <w:jc w:val="center"/>
        </w:trPr>
        <w:tc>
          <w:tcPr>
            <w:tcW w:w="1421"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春秋战国</w:t>
            </w: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铁农具和牛耕</w:t>
            </w: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垄作法</w:t>
            </w: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都江堰</w:t>
            </w:r>
          </w:p>
        </w:tc>
      </w:tr>
      <w:tr w:rsidR="00652418" w:rsidRPr="0033790B" w:rsidTr="00E45ECC">
        <w:trPr>
          <w:trHeight w:val="921"/>
          <w:jc w:val="center"/>
        </w:trPr>
        <w:tc>
          <w:tcPr>
            <w:tcW w:w="1421"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两汉</w:t>
            </w: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耦犁，出现犁壁</w:t>
            </w: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代田法、一年一熟</w:t>
            </w: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漕渠、白渠、龙首渠</w:t>
            </w:r>
          </w:p>
        </w:tc>
      </w:tr>
      <w:tr w:rsidR="00652418" w:rsidRPr="0033790B" w:rsidTr="00E45ECC">
        <w:trPr>
          <w:trHeight w:val="921"/>
          <w:jc w:val="center"/>
        </w:trPr>
        <w:tc>
          <w:tcPr>
            <w:tcW w:w="1421"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魏晋南北朝</w:t>
            </w: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耕耙耱技术、耕耙技术</w:t>
            </w: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翻车</w:t>
            </w:r>
          </w:p>
        </w:tc>
      </w:tr>
      <w:tr w:rsidR="00652418" w:rsidRPr="0033790B" w:rsidTr="00E45ECC">
        <w:trPr>
          <w:trHeight w:val="469"/>
          <w:jc w:val="center"/>
        </w:trPr>
        <w:tc>
          <w:tcPr>
            <w:tcW w:w="1421"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隋唐</w:t>
            </w: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曲辕犁</w:t>
            </w: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筒车</w:t>
            </w:r>
          </w:p>
        </w:tc>
      </w:tr>
      <w:tr w:rsidR="00652418" w:rsidRPr="0033790B" w:rsidTr="00E45ECC">
        <w:trPr>
          <w:trHeight w:val="142"/>
          <w:jc w:val="center"/>
        </w:trPr>
        <w:tc>
          <w:tcPr>
            <w:tcW w:w="1421"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lastRenderedPageBreak/>
              <w:t>宋朝</w:t>
            </w: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高转筒车</w:t>
            </w:r>
          </w:p>
        </w:tc>
      </w:tr>
      <w:tr w:rsidR="00652418" w:rsidRPr="0033790B" w:rsidTr="00E45ECC">
        <w:trPr>
          <w:trHeight w:val="142"/>
          <w:jc w:val="center"/>
        </w:trPr>
        <w:tc>
          <w:tcPr>
            <w:tcW w:w="1421"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明清</w:t>
            </w:r>
          </w:p>
        </w:tc>
        <w:tc>
          <w:tcPr>
            <w:tcW w:w="209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732"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一年两熟和一年三熟</w:t>
            </w:r>
          </w:p>
        </w:tc>
        <w:tc>
          <w:tcPr>
            <w:tcW w:w="1275"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p>
        </w:tc>
        <w:tc>
          <w:tcPr>
            <w:tcW w:w="13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风力水车</w:t>
            </w:r>
          </w:p>
        </w:tc>
      </w:tr>
    </w:tbl>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23010" cy="326390"/>
            <wp:effectExtent l="0" t="0" r="0" b="0"/>
            <wp:docPr id="4" name="图片 4" descr="\\李笑影\e\高一下学生转word\步步高\历史 人教必修2\重点阐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李笑影\e\高一下学生转word\步步高\历史 人教必修2\重点阐释.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23010" cy="326390"/>
                    </a:xfrm>
                    <a:prstGeom prst="rect">
                      <a:avLst/>
                    </a:prstGeom>
                    <a:noFill/>
                    <a:ln>
                      <a:noFill/>
                    </a:ln>
                  </pic:spPr>
                </pic:pic>
              </a:graphicData>
            </a:graphic>
          </wp:inline>
        </w:drawing>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一、古代中国经济的基本特点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5954"/>
      </w:tblGrid>
      <w:tr w:rsidR="00652418" w:rsidRPr="0033790B" w:rsidTr="00E45ECC">
        <w:trPr>
          <w:jc w:val="center"/>
        </w:trPr>
        <w:tc>
          <w:tcPr>
            <w:tcW w:w="117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方面</w:t>
            </w:r>
          </w:p>
        </w:tc>
        <w:tc>
          <w:tcPr>
            <w:tcW w:w="5954"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特点</w:t>
            </w:r>
          </w:p>
        </w:tc>
      </w:tr>
      <w:tr w:rsidR="00652418" w:rsidRPr="0033790B" w:rsidTr="00E45ECC">
        <w:trPr>
          <w:jc w:val="center"/>
        </w:trPr>
        <w:tc>
          <w:tcPr>
            <w:tcW w:w="117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农业生产模式</w:t>
            </w:r>
          </w:p>
        </w:tc>
        <w:tc>
          <w:tcPr>
            <w:tcW w:w="5954"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以铁犁牛耕为主要耕作方式，以小农经济为主要生产模式，实行精耕细作</w:t>
            </w:r>
          </w:p>
        </w:tc>
      </w:tr>
      <w:tr w:rsidR="00652418" w:rsidRPr="0033790B" w:rsidTr="00E45ECC">
        <w:trPr>
          <w:jc w:val="center"/>
        </w:trPr>
        <w:tc>
          <w:tcPr>
            <w:tcW w:w="117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土地制度</w:t>
            </w:r>
          </w:p>
        </w:tc>
        <w:tc>
          <w:tcPr>
            <w:tcW w:w="5954"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地主土地所有制、小农土地所有制、封建国家土地所有制多种形式并存</w:t>
            </w:r>
          </w:p>
        </w:tc>
      </w:tr>
      <w:tr w:rsidR="00652418" w:rsidRPr="0033790B" w:rsidTr="00E45ECC">
        <w:trPr>
          <w:jc w:val="center"/>
        </w:trPr>
        <w:tc>
          <w:tcPr>
            <w:tcW w:w="117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经济重心</w:t>
            </w:r>
          </w:p>
        </w:tc>
        <w:tc>
          <w:tcPr>
            <w:tcW w:w="5954"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经历了从西向东、从北向南的转移过程，中国社会经济的空间格局不断变化</w:t>
            </w:r>
          </w:p>
        </w:tc>
      </w:tr>
      <w:tr w:rsidR="00652418" w:rsidRPr="0033790B" w:rsidTr="00E45ECC">
        <w:trPr>
          <w:jc w:val="center"/>
        </w:trPr>
        <w:tc>
          <w:tcPr>
            <w:tcW w:w="117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工商业</w:t>
            </w:r>
          </w:p>
        </w:tc>
        <w:tc>
          <w:tcPr>
            <w:tcW w:w="5954"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作为农业经济的补充而存在，但曾长期居于世界领先地位</w:t>
            </w:r>
          </w:p>
        </w:tc>
      </w:tr>
      <w:tr w:rsidR="00652418" w:rsidRPr="0033790B" w:rsidTr="00E45ECC">
        <w:trPr>
          <w:jc w:val="center"/>
        </w:trPr>
        <w:tc>
          <w:tcPr>
            <w:tcW w:w="117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经济结构</w:t>
            </w:r>
          </w:p>
        </w:tc>
        <w:tc>
          <w:tcPr>
            <w:tcW w:w="5954"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明朝中后期在农业经济发展的基础上，孕育出资本主义萌芽</w:t>
            </w:r>
          </w:p>
        </w:tc>
      </w:tr>
      <w:tr w:rsidR="00652418" w:rsidTr="00E45ECC">
        <w:trPr>
          <w:jc w:val="center"/>
        </w:trPr>
        <w:tc>
          <w:tcPr>
            <w:tcW w:w="117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经济政策</w:t>
            </w:r>
          </w:p>
        </w:tc>
        <w:tc>
          <w:tcPr>
            <w:tcW w:w="5954" w:type="dxa"/>
            <w:shd w:val="clear" w:color="auto" w:fill="auto"/>
            <w:vAlign w:val="center"/>
          </w:tcPr>
          <w:p w:rsidR="00652418"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hAnsi="Times New Roman" w:cs="Times New Roman"/>
              </w:rPr>
              <w:t>中国古代政府大多都实行</w:t>
            </w:r>
            <w:r w:rsidRPr="0033790B">
              <w:rPr>
                <w:rFonts w:hAnsi="宋体" w:cs="Times New Roman"/>
              </w:rPr>
              <w:t>“</w:t>
            </w:r>
            <w:r w:rsidRPr="0033790B">
              <w:rPr>
                <w:rFonts w:ascii="Times New Roman" w:hAnsi="Times New Roman" w:cs="Times New Roman"/>
              </w:rPr>
              <w:t>重农抑商</w:t>
            </w:r>
            <w:r w:rsidRPr="0033790B">
              <w:rPr>
                <w:rFonts w:hAnsi="宋体" w:cs="Times New Roman"/>
              </w:rPr>
              <w:t>”</w:t>
            </w:r>
            <w:r w:rsidRPr="0033790B">
              <w:rPr>
                <w:rFonts w:ascii="Times New Roman" w:hAnsi="Times New Roman" w:cs="Times New Roman"/>
              </w:rPr>
              <w:t>政策，在明清时期还实行</w:t>
            </w:r>
            <w:r w:rsidRPr="0033790B">
              <w:rPr>
                <w:rFonts w:hAnsi="宋体" w:cs="Times New Roman"/>
              </w:rPr>
              <w:t>“</w:t>
            </w:r>
            <w:r w:rsidRPr="0033790B">
              <w:rPr>
                <w:rFonts w:ascii="Times New Roman" w:hAnsi="Times New Roman" w:cs="Times New Roman"/>
              </w:rPr>
              <w:t>闭关锁国</w:t>
            </w:r>
            <w:r w:rsidRPr="0033790B">
              <w:rPr>
                <w:rFonts w:hAnsi="宋体" w:cs="Times New Roman"/>
              </w:rPr>
              <w:t>”</w:t>
            </w:r>
            <w:r w:rsidRPr="0033790B">
              <w:rPr>
                <w:rFonts w:ascii="Times New Roman" w:hAnsi="Times New Roman" w:cs="Times New Roman"/>
              </w:rPr>
              <w:t>政策，限制了工商业和资本主义萌芽的发展</w:t>
            </w:r>
          </w:p>
        </w:tc>
      </w:tr>
    </w:tbl>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二、全面认识古代中国的小农经济和手工业经济</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1</w:t>
      </w:r>
      <w:r>
        <w:rPr>
          <w:rFonts w:ascii="Times New Roman" w:hAnsi="Times New Roman" w:cs="Times New Roman"/>
        </w:rPr>
        <w:t>.</w:t>
      </w:r>
      <w:r w:rsidRPr="0033790B">
        <w:rPr>
          <w:rFonts w:ascii="Times New Roman" w:eastAsia="黑体" w:hAnsi="Times New Roman" w:cs="Times New Roman"/>
        </w:rPr>
        <w:t>小农经济</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1</w:t>
      </w:r>
      <w:r>
        <w:rPr>
          <w:rFonts w:ascii="Times New Roman" w:hAnsi="Times New Roman" w:cs="Times New Roman"/>
        </w:rPr>
        <w:t>)</w:t>
      </w:r>
      <w:r w:rsidRPr="0033790B">
        <w:rPr>
          <w:rFonts w:ascii="Times New Roman" w:hAnsi="Times New Roman" w:cs="Times New Roman"/>
        </w:rPr>
        <w:t>形成条件</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春秋战国时期铁犁牛耕技术的出现和推广</w:t>
      </w:r>
      <w:r>
        <w:rPr>
          <w:rFonts w:ascii="Times New Roman" w:hAnsi="Times New Roman" w:cs="Times New Roman"/>
        </w:rPr>
        <w:t>；</w:t>
      </w:r>
      <w:r w:rsidRPr="0033790B">
        <w:rPr>
          <w:rFonts w:ascii="Times New Roman" w:hAnsi="Times New Roman" w:cs="Times New Roman"/>
        </w:rPr>
        <w:t>封建土地所有制的确立</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2</w:t>
      </w:r>
      <w:r>
        <w:rPr>
          <w:rFonts w:ascii="Times New Roman" w:hAnsi="Times New Roman" w:cs="Times New Roman"/>
        </w:rPr>
        <w:t>)</w:t>
      </w:r>
      <w:r w:rsidRPr="0033790B">
        <w:rPr>
          <w:rFonts w:ascii="Times New Roman" w:hAnsi="Times New Roman" w:cs="Times New Roman"/>
        </w:rPr>
        <w:t>小农经济成长的有利因素与不利因素</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①</w:t>
      </w:r>
      <w:r w:rsidRPr="0033790B">
        <w:rPr>
          <w:rFonts w:ascii="Times New Roman" w:hAnsi="Times New Roman" w:cs="Times New Roman"/>
        </w:rPr>
        <w:t>有利因素</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a</w:t>
      </w:r>
      <w:r>
        <w:rPr>
          <w:rFonts w:ascii="Times New Roman" w:hAnsi="Times New Roman" w:cs="Times New Roman"/>
        </w:rPr>
        <w:t>.</w:t>
      </w:r>
      <w:r w:rsidRPr="0033790B">
        <w:rPr>
          <w:rFonts w:ascii="Times New Roman" w:hAnsi="Times New Roman" w:cs="Times New Roman"/>
        </w:rPr>
        <w:t>生产工具的改进和使用</w:t>
      </w:r>
      <w:r>
        <w:rPr>
          <w:rFonts w:ascii="Times New Roman" w:hAnsi="Times New Roman" w:cs="Times New Roman"/>
        </w:rPr>
        <w:t>：</w:t>
      </w:r>
      <w:r w:rsidRPr="0033790B">
        <w:rPr>
          <w:rFonts w:ascii="Times New Roman" w:hAnsi="Times New Roman" w:cs="Times New Roman"/>
        </w:rPr>
        <w:t>如铁器</w:t>
      </w:r>
      <w:r>
        <w:rPr>
          <w:rFonts w:ascii="Times New Roman" w:hAnsi="Times New Roman" w:cs="Times New Roman"/>
        </w:rPr>
        <w:t>、</w:t>
      </w:r>
      <w:r w:rsidRPr="0033790B">
        <w:rPr>
          <w:rFonts w:ascii="Times New Roman" w:hAnsi="Times New Roman" w:cs="Times New Roman"/>
        </w:rPr>
        <w:t>牛耕的普及</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b</w:t>
      </w:r>
      <w:r>
        <w:rPr>
          <w:rFonts w:ascii="Times New Roman" w:hAnsi="Times New Roman" w:cs="Times New Roman"/>
        </w:rPr>
        <w:t>.</w:t>
      </w:r>
      <w:r w:rsidRPr="0033790B">
        <w:rPr>
          <w:rFonts w:ascii="Times New Roman" w:hAnsi="Times New Roman" w:cs="Times New Roman"/>
        </w:rPr>
        <w:t>农民自身因素</w:t>
      </w:r>
      <w:r>
        <w:rPr>
          <w:rFonts w:ascii="Times New Roman" w:hAnsi="Times New Roman" w:cs="Times New Roman"/>
        </w:rPr>
        <w:t>：</w:t>
      </w:r>
      <w:r w:rsidRPr="0033790B">
        <w:rPr>
          <w:rFonts w:ascii="Times New Roman" w:hAnsi="Times New Roman" w:cs="Times New Roman"/>
        </w:rPr>
        <w:t>拥有一定的生产资料</w:t>
      </w:r>
      <w:r>
        <w:rPr>
          <w:rFonts w:ascii="Times New Roman" w:hAnsi="Times New Roman" w:cs="Times New Roman"/>
        </w:rPr>
        <w:t>，</w:t>
      </w:r>
      <w:r w:rsidRPr="0033790B">
        <w:rPr>
          <w:rFonts w:ascii="Times New Roman" w:hAnsi="Times New Roman" w:cs="Times New Roman"/>
        </w:rPr>
        <w:t>生产积极性提高</w:t>
      </w:r>
      <w:r>
        <w:rPr>
          <w:rFonts w:ascii="Times New Roman" w:hAnsi="Times New Roman" w:cs="Times New Roman"/>
        </w:rPr>
        <w:t>；</w:t>
      </w:r>
      <w:r w:rsidRPr="0033790B">
        <w:rPr>
          <w:rFonts w:ascii="Times New Roman" w:hAnsi="Times New Roman" w:cs="Times New Roman"/>
        </w:rPr>
        <w:t>努力提高耕作技术</w:t>
      </w:r>
      <w:r>
        <w:rPr>
          <w:rFonts w:ascii="Times New Roman" w:hAnsi="Times New Roman" w:cs="Times New Roman"/>
        </w:rPr>
        <w:t>，</w:t>
      </w:r>
      <w:r w:rsidRPr="0033790B">
        <w:rPr>
          <w:rFonts w:ascii="Times New Roman" w:hAnsi="Times New Roman" w:cs="Times New Roman"/>
        </w:rPr>
        <w:t>尽可能提高单位面积产量</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c</w:t>
      </w:r>
      <w:r>
        <w:rPr>
          <w:rFonts w:ascii="Times New Roman" w:hAnsi="Times New Roman" w:cs="Times New Roman"/>
        </w:rPr>
        <w:t>.</w:t>
      </w:r>
      <w:r w:rsidRPr="0033790B">
        <w:rPr>
          <w:rFonts w:ascii="Times New Roman" w:hAnsi="Times New Roman" w:cs="Times New Roman"/>
        </w:rPr>
        <w:t>封建政府的扶植</w:t>
      </w:r>
      <w:r>
        <w:rPr>
          <w:rFonts w:ascii="Times New Roman" w:hAnsi="Times New Roman" w:cs="Times New Roman"/>
        </w:rPr>
        <w:t>：</w:t>
      </w:r>
      <w:r w:rsidRPr="0033790B">
        <w:rPr>
          <w:rFonts w:ascii="Times New Roman" w:hAnsi="Times New Roman" w:cs="Times New Roman"/>
        </w:rPr>
        <w:t>采取重农政策</w:t>
      </w:r>
      <w:r>
        <w:rPr>
          <w:rFonts w:ascii="Times New Roman" w:hAnsi="Times New Roman" w:cs="Times New Roman"/>
        </w:rPr>
        <w:t>，</w:t>
      </w:r>
      <w:r w:rsidRPr="0033790B">
        <w:rPr>
          <w:rFonts w:ascii="Times New Roman" w:hAnsi="Times New Roman" w:cs="Times New Roman"/>
        </w:rPr>
        <w:t>扶植小农经济</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②</w:t>
      </w:r>
      <w:r w:rsidRPr="0033790B">
        <w:rPr>
          <w:rFonts w:ascii="Times New Roman" w:hAnsi="Times New Roman" w:cs="Times New Roman"/>
        </w:rPr>
        <w:t>不利因素</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a</w:t>
      </w:r>
      <w:r>
        <w:rPr>
          <w:rFonts w:ascii="Times New Roman" w:hAnsi="Times New Roman" w:cs="Times New Roman"/>
        </w:rPr>
        <w:t>.</w:t>
      </w:r>
      <w:r w:rsidRPr="0033790B">
        <w:rPr>
          <w:rFonts w:ascii="Times New Roman" w:hAnsi="Times New Roman" w:cs="Times New Roman"/>
        </w:rPr>
        <w:t>小农经济规模小和条件简陋</w:t>
      </w:r>
      <w:r>
        <w:rPr>
          <w:rFonts w:ascii="Times New Roman" w:hAnsi="Times New Roman" w:cs="Times New Roman"/>
        </w:rPr>
        <w:t>，</w:t>
      </w:r>
      <w:r w:rsidRPr="0033790B">
        <w:rPr>
          <w:rFonts w:ascii="Times New Roman" w:hAnsi="Times New Roman" w:cs="Times New Roman"/>
        </w:rPr>
        <w:t>受到沉重的封建剥削</w:t>
      </w:r>
      <w:r>
        <w:rPr>
          <w:rFonts w:ascii="Times New Roman" w:hAnsi="Times New Roman" w:cs="Times New Roman"/>
        </w:rPr>
        <w:t>，</w:t>
      </w:r>
      <w:r w:rsidRPr="0033790B">
        <w:rPr>
          <w:rFonts w:ascii="Times New Roman" w:hAnsi="Times New Roman" w:cs="Times New Roman"/>
        </w:rPr>
        <w:t>农业始终维持着简单再生产</w:t>
      </w:r>
      <w:r>
        <w:rPr>
          <w:rFonts w:ascii="Times New Roman" w:hAnsi="Times New Roman" w:cs="Times New Roman"/>
        </w:rPr>
        <w:t>，</w:t>
      </w:r>
      <w:r w:rsidRPr="0033790B">
        <w:rPr>
          <w:rFonts w:ascii="Times New Roman" w:hAnsi="Times New Roman" w:cs="Times New Roman"/>
        </w:rPr>
        <w:t>顽固地保持着自给自足的自然经济形态</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lastRenderedPageBreak/>
        <w:t>b</w:t>
      </w:r>
      <w:r>
        <w:rPr>
          <w:rFonts w:ascii="Times New Roman" w:hAnsi="Times New Roman" w:cs="Times New Roman"/>
        </w:rPr>
        <w:t>.</w:t>
      </w:r>
      <w:r w:rsidRPr="0033790B">
        <w:rPr>
          <w:rFonts w:ascii="Times New Roman" w:hAnsi="Times New Roman" w:cs="Times New Roman"/>
        </w:rPr>
        <w:t>历代封建王朝的后期</w:t>
      </w:r>
      <w:r>
        <w:rPr>
          <w:rFonts w:ascii="Times New Roman" w:hAnsi="Times New Roman" w:cs="Times New Roman"/>
        </w:rPr>
        <w:t>，</w:t>
      </w:r>
      <w:r w:rsidRPr="0033790B">
        <w:rPr>
          <w:rFonts w:ascii="Times New Roman" w:hAnsi="Times New Roman" w:cs="Times New Roman"/>
        </w:rPr>
        <w:t>随着统治的腐败</w:t>
      </w:r>
      <w:r>
        <w:rPr>
          <w:rFonts w:ascii="Times New Roman" w:hAnsi="Times New Roman" w:cs="Times New Roman"/>
        </w:rPr>
        <w:t>，</w:t>
      </w:r>
      <w:r w:rsidRPr="0033790B">
        <w:rPr>
          <w:rFonts w:ascii="Times New Roman" w:hAnsi="Times New Roman" w:cs="Times New Roman"/>
        </w:rPr>
        <w:t>每遇灾荒瘟疫</w:t>
      </w:r>
      <w:r>
        <w:rPr>
          <w:rFonts w:ascii="Times New Roman" w:hAnsi="Times New Roman" w:cs="Times New Roman"/>
        </w:rPr>
        <w:t>，</w:t>
      </w:r>
      <w:r w:rsidRPr="0033790B">
        <w:rPr>
          <w:rFonts w:ascii="Times New Roman" w:hAnsi="Times New Roman" w:cs="Times New Roman"/>
        </w:rPr>
        <w:t>小农经济都面临破产的危险</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3</w:t>
      </w:r>
      <w:r>
        <w:rPr>
          <w:rFonts w:ascii="Times New Roman" w:hAnsi="Times New Roman" w:cs="Times New Roman"/>
        </w:rPr>
        <w:t>)</w:t>
      </w:r>
      <w:r w:rsidRPr="0033790B">
        <w:rPr>
          <w:rFonts w:ascii="Times New Roman" w:hAnsi="Times New Roman" w:cs="Times New Roman"/>
        </w:rPr>
        <w:t>特点</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①</w:t>
      </w:r>
      <w:r w:rsidRPr="0033790B">
        <w:rPr>
          <w:rFonts w:ascii="Times New Roman" w:hAnsi="Times New Roman" w:cs="Times New Roman"/>
        </w:rPr>
        <w:t>分散性</w:t>
      </w:r>
      <w:r>
        <w:rPr>
          <w:rFonts w:ascii="Times New Roman" w:hAnsi="Times New Roman" w:cs="Times New Roman"/>
        </w:rPr>
        <w:t>：</w:t>
      </w:r>
      <w:r w:rsidRPr="0033790B">
        <w:rPr>
          <w:rFonts w:ascii="Times New Roman" w:hAnsi="Times New Roman" w:cs="Times New Roman"/>
        </w:rPr>
        <w:t>是一家一户的个体小生产</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②</w:t>
      </w:r>
      <w:r w:rsidRPr="0033790B">
        <w:rPr>
          <w:rFonts w:ascii="Times New Roman" w:hAnsi="Times New Roman" w:cs="Times New Roman"/>
        </w:rPr>
        <w:t>稳定性</w:t>
      </w:r>
      <w:r>
        <w:rPr>
          <w:rFonts w:ascii="Times New Roman" w:hAnsi="Times New Roman" w:cs="Times New Roman"/>
        </w:rPr>
        <w:t>：</w:t>
      </w:r>
      <w:r w:rsidRPr="0033790B">
        <w:rPr>
          <w:rFonts w:ascii="Times New Roman" w:hAnsi="Times New Roman" w:cs="Times New Roman"/>
        </w:rPr>
        <w:t>农业与家庭手工业紧密结合</w:t>
      </w:r>
      <w:r>
        <w:rPr>
          <w:rFonts w:ascii="Times New Roman" w:hAnsi="Times New Roman" w:cs="Times New Roman"/>
        </w:rPr>
        <w:t>，</w:t>
      </w:r>
      <w:r w:rsidRPr="0033790B">
        <w:rPr>
          <w:rFonts w:ascii="Times New Roman" w:hAnsi="Times New Roman" w:cs="Times New Roman"/>
        </w:rPr>
        <w:t>自给自足</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③</w:t>
      </w:r>
      <w:r w:rsidRPr="0033790B">
        <w:rPr>
          <w:rFonts w:ascii="Times New Roman" w:hAnsi="Times New Roman" w:cs="Times New Roman"/>
        </w:rPr>
        <w:t>封闭性</w:t>
      </w:r>
      <w:r>
        <w:rPr>
          <w:rFonts w:ascii="Times New Roman" w:hAnsi="Times New Roman" w:cs="Times New Roman"/>
        </w:rPr>
        <w:t>：</w:t>
      </w:r>
      <w:r w:rsidRPr="0033790B">
        <w:rPr>
          <w:rFonts w:ascii="Times New Roman" w:hAnsi="Times New Roman" w:cs="Times New Roman"/>
        </w:rPr>
        <w:t>个体之间很少有交往和合作</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④</w:t>
      </w:r>
      <w:r w:rsidRPr="0033790B">
        <w:rPr>
          <w:rFonts w:ascii="Times New Roman" w:hAnsi="Times New Roman" w:cs="Times New Roman"/>
        </w:rPr>
        <w:t>脆弱性</w:t>
      </w:r>
      <w:r>
        <w:rPr>
          <w:rFonts w:ascii="Times New Roman" w:hAnsi="Times New Roman" w:cs="Times New Roman"/>
        </w:rPr>
        <w:t>：</w:t>
      </w:r>
      <w:r w:rsidRPr="0033790B">
        <w:rPr>
          <w:rFonts w:ascii="Times New Roman" w:hAnsi="Times New Roman" w:cs="Times New Roman"/>
        </w:rPr>
        <w:t>易受天灾</w:t>
      </w:r>
      <w:r>
        <w:rPr>
          <w:rFonts w:ascii="Times New Roman" w:hAnsi="Times New Roman" w:cs="Times New Roman"/>
        </w:rPr>
        <w:t>、</w:t>
      </w:r>
      <w:r w:rsidRPr="0033790B">
        <w:rPr>
          <w:rFonts w:ascii="Times New Roman" w:hAnsi="Times New Roman" w:cs="Times New Roman"/>
        </w:rPr>
        <w:t>苛政和土地兼并的影响</w:t>
      </w:r>
      <w:r>
        <w:rPr>
          <w:rFonts w:ascii="Times New Roman" w:hAnsi="Times New Roman" w:cs="Times New Roman"/>
        </w:rPr>
        <w:t>，</w:t>
      </w:r>
      <w:r w:rsidRPr="0033790B">
        <w:rPr>
          <w:rFonts w:ascii="Times New Roman" w:hAnsi="Times New Roman" w:cs="Times New Roman"/>
        </w:rPr>
        <w:t>特别是王朝政策的影响</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⑤</w:t>
      </w:r>
      <w:r w:rsidRPr="0033790B">
        <w:rPr>
          <w:rFonts w:ascii="Times New Roman" w:hAnsi="Times New Roman" w:cs="Times New Roman"/>
        </w:rPr>
        <w:t>落后性</w:t>
      </w:r>
      <w:r>
        <w:rPr>
          <w:rFonts w:ascii="Times New Roman" w:hAnsi="Times New Roman" w:cs="Times New Roman"/>
        </w:rPr>
        <w:t>：</w:t>
      </w:r>
      <w:r w:rsidRPr="0033790B">
        <w:rPr>
          <w:rFonts w:ascii="Times New Roman" w:hAnsi="Times New Roman" w:cs="Times New Roman"/>
        </w:rPr>
        <w:t>相对简单的生产工具</w:t>
      </w:r>
      <w:r>
        <w:rPr>
          <w:rFonts w:ascii="Times New Roman" w:hAnsi="Times New Roman" w:cs="Times New Roman"/>
        </w:rPr>
        <w:t>、</w:t>
      </w:r>
      <w:r w:rsidRPr="0033790B">
        <w:rPr>
          <w:rFonts w:ascii="Times New Roman" w:hAnsi="Times New Roman" w:cs="Times New Roman"/>
        </w:rPr>
        <w:t>长期不变的生产技术和容易满足的社会心理状态</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4</w:t>
      </w:r>
      <w:r>
        <w:rPr>
          <w:rFonts w:ascii="Times New Roman" w:hAnsi="Times New Roman" w:cs="Times New Roman"/>
        </w:rPr>
        <w:t>)</w:t>
      </w:r>
      <w:r w:rsidRPr="0033790B">
        <w:rPr>
          <w:rFonts w:ascii="Times New Roman" w:hAnsi="Times New Roman" w:cs="Times New Roman"/>
        </w:rPr>
        <w:t>影响</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①</w:t>
      </w:r>
      <w:r w:rsidRPr="0033790B">
        <w:rPr>
          <w:rFonts w:ascii="Times New Roman" w:hAnsi="Times New Roman" w:cs="Times New Roman"/>
        </w:rPr>
        <w:t>小农经济是我国封建社会农业生产的基本模式</w:t>
      </w:r>
      <w:r>
        <w:rPr>
          <w:rFonts w:ascii="Times New Roman" w:hAnsi="Times New Roman" w:cs="Times New Roman"/>
        </w:rPr>
        <w:t>，</w:t>
      </w:r>
      <w:r w:rsidRPr="0033790B">
        <w:rPr>
          <w:rFonts w:ascii="Times New Roman" w:hAnsi="Times New Roman" w:cs="Times New Roman"/>
        </w:rPr>
        <w:t>是两千多年中国封建社会生存和发展的经济基础</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②</w:t>
      </w:r>
      <w:r w:rsidRPr="0033790B">
        <w:rPr>
          <w:rFonts w:ascii="Times New Roman" w:hAnsi="Times New Roman" w:cs="Times New Roman"/>
        </w:rPr>
        <w:t>关系到封建经济的繁荣和封建政权的安危</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hAnsi="宋体" w:cs="Times New Roman"/>
        </w:rPr>
        <w:t>③</w:t>
      </w:r>
      <w:r w:rsidRPr="0033790B">
        <w:rPr>
          <w:rFonts w:ascii="Times New Roman" w:hAnsi="Times New Roman" w:cs="Times New Roman"/>
        </w:rPr>
        <w:t>始终在中国封建经济中占据主导地位</w:t>
      </w:r>
      <w:r>
        <w:rPr>
          <w:rFonts w:ascii="Times New Roman" w:hAnsi="Times New Roman" w:cs="Times New Roman"/>
        </w:rPr>
        <w:t>，</w:t>
      </w:r>
      <w:r w:rsidRPr="0033790B">
        <w:rPr>
          <w:rFonts w:ascii="Times New Roman" w:hAnsi="Times New Roman" w:cs="Times New Roman"/>
        </w:rPr>
        <w:t>其长期存在成为中国封建社会漫长的主要原因</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2</w:t>
      </w:r>
      <w:r>
        <w:rPr>
          <w:rFonts w:ascii="Times New Roman" w:hAnsi="Times New Roman" w:cs="Times New Roman"/>
        </w:rPr>
        <w:t>.</w:t>
      </w:r>
      <w:r w:rsidRPr="0033790B">
        <w:rPr>
          <w:rFonts w:ascii="Times New Roman" w:eastAsia="黑体" w:hAnsi="Times New Roman" w:cs="Times New Roman"/>
        </w:rPr>
        <w:t>中国古代手工业发展的特征</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1</w:t>
      </w:r>
      <w:r>
        <w:rPr>
          <w:rFonts w:ascii="Times New Roman" w:hAnsi="Times New Roman" w:cs="Times New Roman"/>
        </w:rPr>
        <w:t>)</w:t>
      </w:r>
      <w:r w:rsidRPr="0033790B">
        <w:rPr>
          <w:rFonts w:ascii="Times New Roman" w:hAnsi="Times New Roman" w:cs="Times New Roman"/>
        </w:rPr>
        <w:t>历史悠久</w:t>
      </w:r>
      <w:r>
        <w:rPr>
          <w:rFonts w:ascii="Times New Roman" w:hAnsi="Times New Roman" w:cs="Times New Roman"/>
        </w:rPr>
        <w:t>，</w:t>
      </w:r>
      <w:r w:rsidRPr="0033790B">
        <w:rPr>
          <w:rFonts w:ascii="Times New Roman" w:hAnsi="Times New Roman" w:cs="Times New Roman"/>
        </w:rPr>
        <w:t>源远流长</w:t>
      </w:r>
      <w:r>
        <w:rPr>
          <w:rFonts w:ascii="Times New Roman" w:hAnsi="Times New Roman" w:cs="Times New Roman"/>
        </w:rPr>
        <w:t>。</w:t>
      </w:r>
      <w:r w:rsidRPr="0033790B">
        <w:rPr>
          <w:rFonts w:ascii="Times New Roman" w:hAnsi="Times New Roman" w:cs="Times New Roman"/>
        </w:rPr>
        <w:t>早在原始社会晚期</w:t>
      </w:r>
      <w:r>
        <w:rPr>
          <w:rFonts w:ascii="Times New Roman" w:hAnsi="Times New Roman" w:cs="Times New Roman"/>
        </w:rPr>
        <w:t>，</w:t>
      </w:r>
      <w:r w:rsidRPr="0033790B">
        <w:rPr>
          <w:rFonts w:ascii="Times New Roman" w:hAnsi="Times New Roman" w:cs="Times New Roman"/>
        </w:rPr>
        <w:t>手工业就从农业中分离出来</w:t>
      </w:r>
      <w:r>
        <w:rPr>
          <w:rFonts w:ascii="Times New Roman" w:hAnsi="Times New Roman" w:cs="Times New Roman"/>
        </w:rPr>
        <w:t>，</w:t>
      </w:r>
      <w:r w:rsidRPr="0033790B">
        <w:rPr>
          <w:rFonts w:ascii="Times New Roman" w:hAnsi="Times New Roman" w:cs="Times New Roman"/>
        </w:rPr>
        <w:t>成为独立的生产部门</w:t>
      </w:r>
      <w:r>
        <w:rPr>
          <w:rFonts w:ascii="Times New Roman" w:hAnsi="Times New Roman" w:cs="Times New Roman"/>
        </w:rPr>
        <w:t>，</w:t>
      </w:r>
      <w:r w:rsidRPr="0033790B">
        <w:rPr>
          <w:rFonts w:ascii="Times New Roman" w:hAnsi="Times New Roman" w:cs="Times New Roman"/>
        </w:rPr>
        <w:t>持续不断地发展</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2</w:t>
      </w:r>
      <w:r>
        <w:rPr>
          <w:rFonts w:ascii="Times New Roman" w:hAnsi="Times New Roman" w:cs="Times New Roman"/>
        </w:rPr>
        <w:t>)</w:t>
      </w:r>
      <w:r w:rsidRPr="0033790B">
        <w:rPr>
          <w:rFonts w:ascii="Times New Roman" w:hAnsi="Times New Roman" w:cs="Times New Roman"/>
        </w:rPr>
        <w:t>多种经营模式长期并存</w:t>
      </w:r>
      <w:r>
        <w:rPr>
          <w:rFonts w:ascii="Times New Roman" w:hAnsi="Times New Roman" w:cs="Times New Roman"/>
        </w:rPr>
        <w:t>。</w:t>
      </w:r>
      <w:r w:rsidRPr="0033790B">
        <w:rPr>
          <w:rFonts w:hAnsi="宋体" w:cs="Times New Roman"/>
        </w:rPr>
        <w:t>①</w:t>
      </w:r>
      <w:r w:rsidRPr="0033790B">
        <w:rPr>
          <w:rFonts w:ascii="Times New Roman" w:hAnsi="Times New Roman" w:cs="Times New Roman"/>
        </w:rPr>
        <w:t>春秋战国以前</w:t>
      </w:r>
      <w:r>
        <w:rPr>
          <w:rFonts w:ascii="Times New Roman" w:hAnsi="Times New Roman" w:cs="Times New Roman"/>
        </w:rPr>
        <w:t>，</w:t>
      </w:r>
      <w:r w:rsidRPr="0033790B">
        <w:rPr>
          <w:rFonts w:ascii="Times New Roman" w:hAnsi="Times New Roman" w:cs="Times New Roman"/>
        </w:rPr>
        <w:t>手工业由官府经营</w:t>
      </w:r>
      <w:r>
        <w:rPr>
          <w:rFonts w:ascii="Times New Roman" w:hAnsi="Times New Roman" w:cs="Times New Roman"/>
        </w:rPr>
        <w:t>，</w:t>
      </w:r>
      <w:r w:rsidRPr="0033790B">
        <w:rPr>
          <w:rFonts w:ascii="Times New Roman" w:hAnsi="Times New Roman" w:cs="Times New Roman"/>
        </w:rPr>
        <w:t>即所谓</w:t>
      </w:r>
      <w:r w:rsidRPr="0033790B">
        <w:rPr>
          <w:rFonts w:hAnsi="宋体" w:cs="Times New Roman"/>
        </w:rPr>
        <w:t>“</w:t>
      </w:r>
      <w:r w:rsidRPr="0033790B">
        <w:rPr>
          <w:rFonts w:ascii="Times New Roman" w:hAnsi="Times New Roman" w:cs="Times New Roman"/>
        </w:rPr>
        <w:t>工商食官</w:t>
      </w:r>
      <w:r w:rsidRPr="0033790B">
        <w:rPr>
          <w:rFonts w:hAnsi="宋体" w:cs="Times New Roman"/>
        </w:rPr>
        <w:t>”</w:t>
      </w:r>
      <w:r>
        <w:rPr>
          <w:rFonts w:ascii="Times New Roman" w:hAnsi="Times New Roman" w:cs="Times New Roman"/>
        </w:rPr>
        <w:t>。</w:t>
      </w:r>
      <w:r w:rsidRPr="0033790B">
        <w:rPr>
          <w:rFonts w:hAnsi="宋体" w:cs="Times New Roman"/>
        </w:rPr>
        <w:t>②</w:t>
      </w:r>
      <w:r w:rsidRPr="0033790B">
        <w:rPr>
          <w:rFonts w:ascii="Times New Roman" w:hAnsi="Times New Roman" w:cs="Times New Roman"/>
        </w:rPr>
        <w:t>春秋战国以后</w:t>
      </w:r>
      <w:r>
        <w:rPr>
          <w:rFonts w:ascii="Times New Roman" w:hAnsi="Times New Roman" w:cs="Times New Roman"/>
        </w:rPr>
        <w:t>，</w:t>
      </w:r>
      <w:r w:rsidRPr="0033790B">
        <w:rPr>
          <w:rFonts w:hAnsi="宋体" w:cs="Times New Roman"/>
        </w:rPr>
        <w:t>“</w:t>
      </w:r>
      <w:r w:rsidRPr="0033790B">
        <w:rPr>
          <w:rFonts w:ascii="Times New Roman" w:hAnsi="Times New Roman" w:cs="Times New Roman"/>
        </w:rPr>
        <w:t>工商食官</w:t>
      </w:r>
      <w:r w:rsidRPr="0033790B">
        <w:rPr>
          <w:rFonts w:hAnsi="宋体" w:cs="Times New Roman"/>
        </w:rPr>
        <w:t>”</w:t>
      </w:r>
      <w:r w:rsidRPr="0033790B">
        <w:rPr>
          <w:rFonts w:ascii="Times New Roman" w:hAnsi="Times New Roman" w:cs="Times New Roman"/>
        </w:rPr>
        <w:t>制度瓦解</w:t>
      </w:r>
      <w:r>
        <w:rPr>
          <w:rFonts w:ascii="Times New Roman" w:hAnsi="Times New Roman" w:cs="Times New Roman"/>
        </w:rPr>
        <w:t>，</w:t>
      </w:r>
      <w:r w:rsidRPr="0033790B">
        <w:rPr>
          <w:rFonts w:ascii="Times New Roman" w:hAnsi="Times New Roman" w:cs="Times New Roman"/>
        </w:rPr>
        <w:t>形成官营手工业</w:t>
      </w:r>
      <w:r>
        <w:rPr>
          <w:rFonts w:ascii="Times New Roman" w:hAnsi="Times New Roman" w:cs="Times New Roman"/>
        </w:rPr>
        <w:t>、</w:t>
      </w:r>
      <w:r w:rsidRPr="0033790B">
        <w:rPr>
          <w:rFonts w:ascii="Times New Roman" w:hAnsi="Times New Roman" w:cs="Times New Roman"/>
        </w:rPr>
        <w:t>民营手工业和家庭手工业等多种经营模式长期并存的格局</w:t>
      </w:r>
      <w:r>
        <w:rPr>
          <w:rFonts w:ascii="Times New Roman" w:hAnsi="Times New Roman" w:cs="Times New Roman"/>
        </w:rPr>
        <w:t>。</w:t>
      </w:r>
      <w:r w:rsidRPr="0033790B">
        <w:rPr>
          <w:rFonts w:ascii="Times New Roman" w:hAnsi="Times New Roman" w:cs="Times New Roman"/>
        </w:rPr>
        <w:t>a.</w:t>
      </w:r>
      <w:r w:rsidRPr="0033790B">
        <w:rPr>
          <w:rFonts w:ascii="Times New Roman" w:hAnsi="Times New Roman" w:cs="Times New Roman"/>
        </w:rPr>
        <w:t>官营手工业规模庞大</w:t>
      </w:r>
      <w:r>
        <w:rPr>
          <w:rFonts w:ascii="Times New Roman" w:hAnsi="Times New Roman" w:cs="Times New Roman"/>
        </w:rPr>
        <w:t>、</w:t>
      </w:r>
      <w:r w:rsidRPr="0033790B">
        <w:rPr>
          <w:rFonts w:ascii="Times New Roman" w:hAnsi="Times New Roman" w:cs="Times New Roman"/>
        </w:rPr>
        <w:t>行业众多</w:t>
      </w:r>
      <w:r>
        <w:rPr>
          <w:rFonts w:ascii="Times New Roman" w:hAnsi="Times New Roman" w:cs="Times New Roman"/>
        </w:rPr>
        <w:t>、</w:t>
      </w:r>
      <w:r w:rsidRPr="0033790B">
        <w:rPr>
          <w:rFonts w:ascii="Times New Roman" w:hAnsi="Times New Roman" w:cs="Times New Roman"/>
        </w:rPr>
        <w:t>分工细致</w:t>
      </w:r>
      <w:r>
        <w:rPr>
          <w:rFonts w:ascii="Times New Roman" w:hAnsi="Times New Roman" w:cs="Times New Roman"/>
        </w:rPr>
        <w:t>、</w:t>
      </w:r>
      <w:r w:rsidRPr="0033790B">
        <w:rPr>
          <w:rFonts w:ascii="Times New Roman" w:hAnsi="Times New Roman" w:cs="Times New Roman"/>
        </w:rPr>
        <w:t>组织形式严密</w:t>
      </w:r>
      <w:r>
        <w:rPr>
          <w:rFonts w:ascii="Times New Roman" w:hAnsi="Times New Roman" w:cs="Times New Roman"/>
        </w:rPr>
        <w:t>、</w:t>
      </w:r>
      <w:r w:rsidRPr="0033790B">
        <w:rPr>
          <w:rFonts w:ascii="Times New Roman" w:hAnsi="Times New Roman" w:cs="Times New Roman"/>
        </w:rPr>
        <w:t>管理制度完善</w:t>
      </w:r>
      <w:r>
        <w:rPr>
          <w:rFonts w:ascii="Times New Roman" w:hAnsi="Times New Roman" w:cs="Times New Roman"/>
        </w:rPr>
        <w:t>，</w:t>
      </w:r>
      <w:r w:rsidRPr="0033790B">
        <w:rPr>
          <w:rFonts w:ascii="Times New Roman" w:hAnsi="Times New Roman" w:cs="Times New Roman"/>
        </w:rPr>
        <w:t>长期占据统治地位</w:t>
      </w:r>
      <w:r>
        <w:rPr>
          <w:rFonts w:ascii="Times New Roman" w:hAnsi="Times New Roman" w:cs="Times New Roman"/>
        </w:rPr>
        <w:t>。</w:t>
      </w:r>
      <w:r w:rsidRPr="0033790B">
        <w:rPr>
          <w:rFonts w:ascii="Times New Roman" w:hAnsi="Times New Roman" w:cs="Times New Roman"/>
        </w:rPr>
        <w:t>b.</w:t>
      </w:r>
      <w:r w:rsidRPr="0033790B">
        <w:rPr>
          <w:rFonts w:ascii="Times New Roman" w:hAnsi="Times New Roman" w:cs="Times New Roman"/>
        </w:rPr>
        <w:t>民营手工业主要生产供民间消费的产品</w:t>
      </w:r>
      <w:r>
        <w:rPr>
          <w:rFonts w:ascii="Times New Roman" w:hAnsi="Times New Roman" w:cs="Times New Roman"/>
        </w:rPr>
        <w:t>。</w:t>
      </w:r>
      <w:r w:rsidRPr="0033790B">
        <w:rPr>
          <w:rFonts w:ascii="Times New Roman" w:hAnsi="Times New Roman" w:cs="Times New Roman"/>
        </w:rPr>
        <w:t>由于市场的激烈竞争</w:t>
      </w:r>
      <w:r>
        <w:rPr>
          <w:rFonts w:ascii="Times New Roman" w:hAnsi="Times New Roman" w:cs="Times New Roman"/>
        </w:rPr>
        <w:t>，</w:t>
      </w:r>
      <w:r w:rsidRPr="0033790B">
        <w:rPr>
          <w:rFonts w:ascii="Times New Roman" w:hAnsi="Times New Roman" w:cs="Times New Roman"/>
        </w:rPr>
        <w:t>其中某些部门在明清时期已出现资本主义萌芽</w:t>
      </w:r>
      <w:r>
        <w:rPr>
          <w:rFonts w:ascii="Times New Roman" w:hAnsi="Times New Roman" w:cs="Times New Roman"/>
        </w:rPr>
        <w:t>。</w:t>
      </w:r>
      <w:r w:rsidRPr="0033790B">
        <w:rPr>
          <w:rFonts w:ascii="Times New Roman" w:hAnsi="Times New Roman" w:cs="Times New Roman"/>
        </w:rPr>
        <w:t>c.</w:t>
      </w:r>
      <w:r w:rsidRPr="0033790B">
        <w:rPr>
          <w:rFonts w:ascii="Times New Roman" w:hAnsi="Times New Roman" w:cs="Times New Roman"/>
        </w:rPr>
        <w:t>家庭手工业是农户的一种副业</w:t>
      </w:r>
      <w:r>
        <w:rPr>
          <w:rFonts w:ascii="Times New Roman" w:hAnsi="Times New Roman" w:cs="Times New Roman"/>
        </w:rPr>
        <w:t>，</w:t>
      </w:r>
      <w:r w:rsidRPr="0033790B">
        <w:rPr>
          <w:rFonts w:ascii="Times New Roman" w:hAnsi="Times New Roman" w:cs="Times New Roman"/>
        </w:rPr>
        <w:t>产品主要供自己消费和交纳赋税</w:t>
      </w:r>
      <w:r>
        <w:rPr>
          <w:rFonts w:ascii="Times New Roman" w:hAnsi="Times New Roman" w:cs="Times New Roman"/>
        </w:rPr>
        <w:t>，</w:t>
      </w:r>
      <w:r w:rsidRPr="0033790B">
        <w:rPr>
          <w:rFonts w:ascii="Times New Roman" w:hAnsi="Times New Roman" w:cs="Times New Roman"/>
        </w:rPr>
        <w:t>剩余部分才拿到市场上出售</w:t>
      </w:r>
      <w:r>
        <w:rPr>
          <w:rFonts w:ascii="Times New Roman" w:hAnsi="Times New Roman" w:cs="Times New Roman"/>
        </w:rPr>
        <w:t>。</w:t>
      </w:r>
      <w:r w:rsidRPr="0033790B">
        <w:rPr>
          <w:rFonts w:hAnsi="宋体" w:cs="Times New Roman"/>
        </w:rPr>
        <w:t>③</w:t>
      </w:r>
      <w:r w:rsidRPr="0033790B">
        <w:rPr>
          <w:rFonts w:ascii="Times New Roman" w:hAnsi="Times New Roman" w:cs="Times New Roman"/>
        </w:rPr>
        <w:t>自秦汉时期开始</w:t>
      </w:r>
      <w:r>
        <w:rPr>
          <w:rFonts w:ascii="Times New Roman" w:hAnsi="Times New Roman" w:cs="Times New Roman"/>
        </w:rPr>
        <w:t>，</w:t>
      </w:r>
      <w:r w:rsidRPr="0033790B">
        <w:rPr>
          <w:rFonts w:hAnsi="宋体" w:cs="Times New Roman"/>
        </w:rPr>
        <w:t>“</w:t>
      </w:r>
      <w:r w:rsidRPr="0033790B">
        <w:rPr>
          <w:rFonts w:ascii="Times New Roman" w:hAnsi="Times New Roman" w:cs="Times New Roman"/>
        </w:rPr>
        <w:t>男耕女织</w:t>
      </w:r>
      <w:r w:rsidRPr="0033790B">
        <w:rPr>
          <w:rFonts w:hAnsi="宋体" w:cs="Times New Roman"/>
        </w:rPr>
        <w:t>”</w:t>
      </w:r>
      <w:r w:rsidRPr="0033790B">
        <w:rPr>
          <w:rFonts w:ascii="Times New Roman" w:hAnsi="Times New Roman" w:cs="Times New Roman"/>
        </w:rPr>
        <w:t>这种个体农业和家庭手工业紧密结合的形式已趋向典型化</w:t>
      </w:r>
      <w:r>
        <w:rPr>
          <w:rFonts w:ascii="Times New Roman" w:hAnsi="Times New Roman" w:cs="Times New Roman"/>
        </w:rPr>
        <w:t>，</w:t>
      </w:r>
      <w:r w:rsidRPr="0033790B">
        <w:rPr>
          <w:rFonts w:ascii="Times New Roman" w:hAnsi="Times New Roman" w:cs="Times New Roman"/>
        </w:rPr>
        <w:t>成为自给自足的封建经济的基础</w:t>
      </w:r>
      <w:r>
        <w:rPr>
          <w:rFonts w:ascii="Times New Roman" w:hAnsi="Times New Roman" w:cs="Times New Roman"/>
        </w:rPr>
        <w:t>，</w:t>
      </w:r>
      <w:r w:rsidRPr="0033790B">
        <w:rPr>
          <w:rFonts w:ascii="Times New Roman" w:hAnsi="Times New Roman" w:cs="Times New Roman"/>
        </w:rPr>
        <w:t>这是古代中国社会经济的根本特征</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3</w:t>
      </w:r>
      <w:r>
        <w:rPr>
          <w:rFonts w:ascii="Times New Roman" w:hAnsi="Times New Roman" w:cs="Times New Roman"/>
        </w:rPr>
        <w:t>)</w:t>
      </w:r>
      <w:r w:rsidRPr="0033790B">
        <w:rPr>
          <w:rFonts w:ascii="Times New Roman" w:hAnsi="Times New Roman" w:cs="Times New Roman"/>
        </w:rPr>
        <w:t>部门众多</w:t>
      </w:r>
      <w:r>
        <w:rPr>
          <w:rFonts w:ascii="Times New Roman" w:hAnsi="Times New Roman" w:cs="Times New Roman"/>
        </w:rPr>
        <w:t>，</w:t>
      </w:r>
      <w:r w:rsidRPr="0033790B">
        <w:rPr>
          <w:rFonts w:ascii="Times New Roman" w:hAnsi="Times New Roman" w:cs="Times New Roman"/>
        </w:rPr>
        <w:t>长期世界领先</w:t>
      </w:r>
      <w:r>
        <w:rPr>
          <w:rFonts w:ascii="Times New Roman" w:hAnsi="Times New Roman" w:cs="Times New Roman"/>
        </w:rPr>
        <w:t>，</w:t>
      </w:r>
      <w:r w:rsidRPr="0033790B">
        <w:rPr>
          <w:rFonts w:ascii="Times New Roman" w:hAnsi="Times New Roman" w:cs="Times New Roman"/>
        </w:rPr>
        <w:t>在许多方面取得了辉煌的成就</w:t>
      </w:r>
      <w:r>
        <w:rPr>
          <w:rFonts w:ascii="Times New Roman" w:hAnsi="Times New Roman" w:cs="Times New Roman"/>
        </w:rPr>
        <w:t>。</w:t>
      </w:r>
      <w:r w:rsidRPr="0033790B">
        <w:rPr>
          <w:rFonts w:ascii="Times New Roman" w:hAnsi="Times New Roman" w:cs="Times New Roman"/>
        </w:rPr>
        <w:t>中国古代的手工业生产长期领先于世界</w:t>
      </w:r>
      <w:r>
        <w:rPr>
          <w:rFonts w:ascii="Times New Roman" w:hAnsi="Times New Roman" w:cs="Times New Roman"/>
        </w:rPr>
        <w:t>，</w:t>
      </w:r>
      <w:r w:rsidRPr="0033790B">
        <w:rPr>
          <w:rFonts w:ascii="Times New Roman" w:hAnsi="Times New Roman" w:cs="Times New Roman"/>
        </w:rPr>
        <w:t>产品不仅供国内消费</w:t>
      </w:r>
      <w:r>
        <w:rPr>
          <w:rFonts w:ascii="Times New Roman" w:hAnsi="Times New Roman" w:cs="Times New Roman"/>
        </w:rPr>
        <w:t>，</w:t>
      </w:r>
      <w:r w:rsidRPr="0033790B">
        <w:rPr>
          <w:rFonts w:ascii="Times New Roman" w:hAnsi="Times New Roman" w:cs="Times New Roman"/>
        </w:rPr>
        <w:t>而且很早就远销亚</w:t>
      </w:r>
      <w:r>
        <w:rPr>
          <w:rFonts w:ascii="Times New Roman" w:hAnsi="Times New Roman" w:cs="Times New Roman"/>
        </w:rPr>
        <w:t>、</w:t>
      </w:r>
      <w:r w:rsidRPr="0033790B">
        <w:rPr>
          <w:rFonts w:ascii="Times New Roman" w:hAnsi="Times New Roman" w:cs="Times New Roman"/>
        </w:rPr>
        <w:t>非</w:t>
      </w:r>
      <w:r>
        <w:rPr>
          <w:rFonts w:ascii="Times New Roman" w:hAnsi="Times New Roman" w:cs="Times New Roman"/>
        </w:rPr>
        <w:t>、</w:t>
      </w:r>
      <w:r w:rsidRPr="0033790B">
        <w:rPr>
          <w:rFonts w:ascii="Times New Roman" w:hAnsi="Times New Roman" w:cs="Times New Roman"/>
        </w:rPr>
        <w:t>欧许多国家</w:t>
      </w:r>
      <w:r>
        <w:rPr>
          <w:rFonts w:ascii="Times New Roman" w:hAnsi="Times New Roman" w:cs="Times New Roman"/>
        </w:rPr>
        <w:t>，</w:t>
      </w:r>
      <w:r w:rsidRPr="0033790B">
        <w:rPr>
          <w:rFonts w:ascii="Times New Roman" w:hAnsi="Times New Roman" w:cs="Times New Roman"/>
        </w:rPr>
        <w:t>广受欢迎和赞誉</w:t>
      </w:r>
      <w:r>
        <w:rPr>
          <w:rFonts w:ascii="Times New Roman" w:hAnsi="Times New Roman" w:cs="Times New Roman"/>
        </w:rPr>
        <w:t>。</w:t>
      </w:r>
      <w:r w:rsidRPr="0033790B">
        <w:rPr>
          <w:rFonts w:ascii="Times New Roman" w:hAnsi="Times New Roman" w:cs="Times New Roman"/>
        </w:rPr>
        <w:t>中国古代的冶金业</w:t>
      </w:r>
      <w:r>
        <w:rPr>
          <w:rFonts w:ascii="Times New Roman" w:hAnsi="Times New Roman" w:cs="Times New Roman"/>
        </w:rPr>
        <w:t>、</w:t>
      </w:r>
      <w:r w:rsidRPr="0033790B">
        <w:rPr>
          <w:rFonts w:ascii="Times New Roman" w:hAnsi="Times New Roman" w:cs="Times New Roman"/>
        </w:rPr>
        <w:t>纺织业</w:t>
      </w:r>
      <w:r>
        <w:rPr>
          <w:rFonts w:ascii="Times New Roman" w:hAnsi="Times New Roman" w:cs="Times New Roman"/>
        </w:rPr>
        <w:t>、</w:t>
      </w:r>
      <w:r w:rsidRPr="0033790B">
        <w:rPr>
          <w:rFonts w:ascii="Times New Roman" w:hAnsi="Times New Roman" w:cs="Times New Roman"/>
        </w:rPr>
        <w:t>制瓷业等许多行业都取得了辉煌的成就</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三、资本主义萌芽产生的条件、途径及特点</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1</w:t>
      </w:r>
      <w:r>
        <w:rPr>
          <w:rFonts w:ascii="Times New Roman" w:hAnsi="Times New Roman" w:cs="Times New Roman"/>
        </w:rPr>
        <w:t>.</w:t>
      </w:r>
      <w:r w:rsidRPr="0033790B">
        <w:rPr>
          <w:rFonts w:ascii="Times New Roman" w:eastAsia="黑体" w:hAnsi="Times New Roman" w:cs="Times New Roman"/>
        </w:rPr>
        <w:t>条件</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1</w:t>
      </w:r>
      <w:r>
        <w:rPr>
          <w:rFonts w:ascii="Times New Roman" w:hAnsi="Times New Roman" w:cs="Times New Roman"/>
        </w:rPr>
        <w:t>)</w:t>
      </w:r>
      <w:r w:rsidRPr="0033790B">
        <w:rPr>
          <w:rFonts w:ascii="Times New Roman" w:hAnsi="Times New Roman" w:cs="Times New Roman"/>
        </w:rPr>
        <w:t>发达的农业</w:t>
      </w:r>
      <w:r>
        <w:rPr>
          <w:rFonts w:ascii="Times New Roman" w:hAnsi="Times New Roman" w:cs="Times New Roman"/>
        </w:rPr>
        <w:t>。</w:t>
      </w:r>
      <w:r w:rsidRPr="0033790B">
        <w:rPr>
          <w:rFonts w:ascii="Times New Roman" w:hAnsi="Times New Roman" w:cs="Times New Roman"/>
        </w:rPr>
        <w:t>明朝中后期</w:t>
      </w:r>
      <w:r>
        <w:rPr>
          <w:rFonts w:ascii="Times New Roman" w:hAnsi="Times New Roman" w:cs="Times New Roman"/>
        </w:rPr>
        <w:t>，</w:t>
      </w:r>
      <w:r w:rsidRPr="0033790B">
        <w:rPr>
          <w:rFonts w:ascii="Times New Roman" w:hAnsi="Times New Roman" w:cs="Times New Roman"/>
        </w:rPr>
        <w:t>农作物产量提高</w:t>
      </w:r>
      <w:r>
        <w:rPr>
          <w:rFonts w:ascii="Times New Roman" w:hAnsi="Times New Roman" w:cs="Times New Roman"/>
        </w:rPr>
        <w:t>，</w:t>
      </w:r>
      <w:r w:rsidRPr="0033790B">
        <w:rPr>
          <w:rFonts w:ascii="Times New Roman" w:hAnsi="Times New Roman" w:cs="Times New Roman"/>
        </w:rPr>
        <w:t>经济作物普遍种植</w:t>
      </w:r>
      <w:r>
        <w:rPr>
          <w:rFonts w:ascii="Times New Roman" w:hAnsi="Times New Roman" w:cs="Times New Roman"/>
        </w:rPr>
        <w:t>，</w:t>
      </w:r>
      <w:r w:rsidRPr="0033790B">
        <w:rPr>
          <w:rFonts w:ascii="Times New Roman" w:hAnsi="Times New Roman" w:cs="Times New Roman"/>
        </w:rPr>
        <w:t>为手工业的发展提供</w:t>
      </w:r>
      <w:r w:rsidRPr="0033790B">
        <w:rPr>
          <w:rFonts w:ascii="Times New Roman" w:hAnsi="Times New Roman" w:cs="Times New Roman"/>
        </w:rPr>
        <w:lastRenderedPageBreak/>
        <w:t>了充足的原料</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2</w:t>
      </w:r>
      <w:r>
        <w:rPr>
          <w:rFonts w:ascii="Times New Roman" w:hAnsi="Times New Roman" w:cs="Times New Roman"/>
        </w:rPr>
        <w:t>)</w:t>
      </w:r>
      <w:r w:rsidRPr="0033790B">
        <w:rPr>
          <w:rFonts w:ascii="Times New Roman" w:hAnsi="Times New Roman" w:cs="Times New Roman"/>
        </w:rPr>
        <w:t>发达的手工业生产</w:t>
      </w:r>
      <w:r>
        <w:rPr>
          <w:rFonts w:ascii="Times New Roman" w:hAnsi="Times New Roman" w:cs="Times New Roman"/>
        </w:rPr>
        <w:t>。</w:t>
      </w:r>
      <w:r w:rsidRPr="0033790B">
        <w:rPr>
          <w:rFonts w:ascii="Times New Roman" w:hAnsi="Times New Roman" w:cs="Times New Roman"/>
        </w:rPr>
        <w:t>明中期以来</w:t>
      </w:r>
      <w:r>
        <w:rPr>
          <w:rFonts w:ascii="Times New Roman" w:hAnsi="Times New Roman" w:cs="Times New Roman"/>
        </w:rPr>
        <w:t>，</w:t>
      </w:r>
      <w:r w:rsidRPr="0033790B">
        <w:rPr>
          <w:rFonts w:ascii="Times New Roman" w:hAnsi="Times New Roman" w:cs="Times New Roman"/>
        </w:rPr>
        <w:t>纺织</w:t>
      </w:r>
      <w:r>
        <w:rPr>
          <w:rFonts w:ascii="Times New Roman" w:hAnsi="Times New Roman" w:cs="Times New Roman"/>
        </w:rPr>
        <w:t>、</w:t>
      </w:r>
      <w:r w:rsidRPr="0033790B">
        <w:rPr>
          <w:rFonts w:ascii="Times New Roman" w:hAnsi="Times New Roman" w:cs="Times New Roman"/>
        </w:rPr>
        <w:t>制瓷</w:t>
      </w:r>
      <w:r>
        <w:rPr>
          <w:rFonts w:ascii="Times New Roman" w:hAnsi="Times New Roman" w:cs="Times New Roman"/>
        </w:rPr>
        <w:t>、</w:t>
      </w:r>
      <w:r w:rsidRPr="0033790B">
        <w:rPr>
          <w:rFonts w:ascii="Times New Roman" w:hAnsi="Times New Roman" w:cs="Times New Roman"/>
        </w:rPr>
        <w:t>矿冶等行业规模大</w:t>
      </w:r>
      <w:r>
        <w:rPr>
          <w:rFonts w:ascii="Times New Roman" w:hAnsi="Times New Roman" w:cs="Times New Roman"/>
        </w:rPr>
        <w:t>、</w:t>
      </w:r>
      <w:r w:rsidRPr="0033790B">
        <w:rPr>
          <w:rFonts w:ascii="Times New Roman" w:hAnsi="Times New Roman" w:cs="Times New Roman"/>
        </w:rPr>
        <w:t>水平高</w:t>
      </w:r>
      <w:r>
        <w:rPr>
          <w:rFonts w:ascii="Times New Roman" w:hAnsi="Times New Roman" w:cs="Times New Roman"/>
        </w:rPr>
        <w:t>，</w:t>
      </w:r>
      <w:r w:rsidRPr="0033790B">
        <w:rPr>
          <w:rFonts w:ascii="Times New Roman" w:hAnsi="Times New Roman" w:cs="Times New Roman"/>
        </w:rPr>
        <w:t>培养了一批熟练工人</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3</w:t>
      </w:r>
      <w:r>
        <w:rPr>
          <w:rFonts w:ascii="Times New Roman" w:hAnsi="Times New Roman" w:cs="Times New Roman"/>
        </w:rPr>
        <w:t>)</w:t>
      </w:r>
      <w:r w:rsidRPr="0033790B">
        <w:rPr>
          <w:rFonts w:ascii="Times New Roman" w:hAnsi="Times New Roman" w:cs="Times New Roman"/>
        </w:rPr>
        <w:t>发达的商业</w:t>
      </w:r>
      <w:r>
        <w:rPr>
          <w:rFonts w:ascii="Times New Roman" w:hAnsi="Times New Roman" w:cs="Times New Roman"/>
        </w:rPr>
        <w:t>。</w:t>
      </w:r>
      <w:r w:rsidRPr="0033790B">
        <w:rPr>
          <w:rFonts w:ascii="Times New Roman" w:hAnsi="Times New Roman" w:cs="Times New Roman"/>
        </w:rPr>
        <w:t>一批大中城市的兴起</w:t>
      </w:r>
      <w:r>
        <w:rPr>
          <w:rFonts w:ascii="Times New Roman" w:hAnsi="Times New Roman" w:cs="Times New Roman"/>
        </w:rPr>
        <w:t>，</w:t>
      </w:r>
      <w:r w:rsidRPr="0033790B">
        <w:rPr>
          <w:rFonts w:ascii="Times New Roman" w:hAnsi="Times New Roman" w:cs="Times New Roman"/>
        </w:rPr>
        <w:t>农产品</w:t>
      </w:r>
      <w:r>
        <w:rPr>
          <w:rFonts w:ascii="Times New Roman" w:hAnsi="Times New Roman" w:cs="Times New Roman"/>
        </w:rPr>
        <w:t>、</w:t>
      </w:r>
      <w:r w:rsidRPr="0033790B">
        <w:rPr>
          <w:rFonts w:ascii="Times New Roman" w:hAnsi="Times New Roman" w:cs="Times New Roman"/>
        </w:rPr>
        <w:t>手工业品广泛投入市场</w:t>
      </w:r>
      <w:r>
        <w:rPr>
          <w:rFonts w:ascii="Times New Roman" w:hAnsi="Times New Roman" w:cs="Times New Roman"/>
        </w:rPr>
        <w:t>，</w:t>
      </w:r>
      <w:r w:rsidRPr="0033790B">
        <w:rPr>
          <w:rFonts w:ascii="Times New Roman" w:hAnsi="Times New Roman" w:cs="Times New Roman"/>
        </w:rPr>
        <w:t>以及明中期以前对外贸易的繁荣都促进了商品经济的空前活跃</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4</w:t>
      </w:r>
      <w:r>
        <w:rPr>
          <w:rFonts w:ascii="Times New Roman" w:hAnsi="Times New Roman" w:cs="Times New Roman"/>
        </w:rPr>
        <w:t>)</w:t>
      </w:r>
      <w:r w:rsidRPr="0033790B">
        <w:rPr>
          <w:rFonts w:ascii="Times New Roman" w:hAnsi="Times New Roman" w:cs="Times New Roman"/>
        </w:rPr>
        <w:t>充足的货币</w:t>
      </w:r>
      <w:r>
        <w:rPr>
          <w:rFonts w:ascii="Times New Roman" w:hAnsi="Times New Roman" w:cs="Times New Roman"/>
        </w:rPr>
        <w:t>。</w:t>
      </w:r>
      <w:r w:rsidRPr="0033790B">
        <w:rPr>
          <w:rFonts w:ascii="Times New Roman" w:hAnsi="Times New Roman" w:cs="Times New Roman"/>
        </w:rPr>
        <w:t>大量的货币投入流通领域</w:t>
      </w:r>
      <w:r>
        <w:rPr>
          <w:rFonts w:ascii="Times New Roman" w:hAnsi="Times New Roman" w:cs="Times New Roman"/>
        </w:rPr>
        <w:t>，</w:t>
      </w:r>
      <w:r w:rsidRPr="0033790B">
        <w:rPr>
          <w:rFonts w:ascii="Times New Roman" w:hAnsi="Times New Roman" w:cs="Times New Roman"/>
        </w:rPr>
        <w:t>到明朝后期</w:t>
      </w:r>
      <w:r>
        <w:rPr>
          <w:rFonts w:ascii="Times New Roman" w:hAnsi="Times New Roman" w:cs="Times New Roman"/>
        </w:rPr>
        <w:t>，</w:t>
      </w:r>
      <w:r w:rsidRPr="0033790B">
        <w:rPr>
          <w:rFonts w:ascii="Times New Roman" w:hAnsi="Times New Roman" w:cs="Times New Roman"/>
        </w:rPr>
        <w:t>白银成为普遍流通的货币</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2</w:t>
      </w:r>
      <w:r>
        <w:rPr>
          <w:rFonts w:ascii="Times New Roman" w:hAnsi="Times New Roman" w:cs="Times New Roman"/>
        </w:rPr>
        <w:t>.</w:t>
      </w:r>
      <w:r w:rsidRPr="0033790B">
        <w:rPr>
          <w:rFonts w:ascii="Times New Roman" w:eastAsia="黑体" w:hAnsi="Times New Roman" w:cs="Times New Roman"/>
        </w:rPr>
        <w:t>途径</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1</w:t>
      </w:r>
      <w:r>
        <w:rPr>
          <w:rFonts w:ascii="Times New Roman" w:hAnsi="Times New Roman" w:cs="Times New Roman"/>
        </w:rPr>
        <w:t>)</w:t>
      </w:r>
      <w:r w:rsidRPr="0033790B">
        <w:rPr>
          <w:rFonts w:ascii="Times New Roman" w:hAnsi="Times New Roman" w:cs="Times New Roman"/>
        </w:rPr>
        <w:t>手工业者扩大生产规模</w:t>
      </w:r>
      <w:r>
        <w:rPr>
          <w:rFonts w:ascii="Times New Roman" w:hAnsi="Times New Roman" w:cs="Times New Roman"/>
        </w:rPr>
        <w:t>，</w:t>
      </w:r>
      <w:r w:rsidRPr="0033790B">
        <w:rPr>
          <w:rFonts w:ascii="Times New Roman" w:hAnsi="Times New Roman" w:cs="Times New Roman"/>
        </w:rPr>
        <w:t>雇人进行商品生产</w:t>
      </w:r>
      <w:r>
        <w:rPr>
          <w:rFonts w:ascii="Times New Roman" w:hAnsi="Times New Roman" w:cs="Times New Roman"/>
        </w:rPr>
        <w:t>。</w:t>
      </w:r>
      <w:r w:rsidRPr="0033790B">
        <w:rPr>
          <w:rFonts w:ascii="Times New Roman" w:hAnsi="Times New Roman" w:cs="Times New Roman"/>
        </w:rPr>
        <w:t>如在苏州和杭州</w:t>
      </w:r>
      <w:r>
        <w:rPr>
          <w:rFonts w:ascii="Times New Roman" w:hAnsi="Times New Roman" w:cs="Times New Roman"/>
        </w:rPr>
        <w:t>，</w:t>
      </w:r>
      <w:r w:rsidRPr="0033790B">
        <w:rPr>
          <w:rFonts w:ascii="Times New Roman" w:hAnsi="Times New Roman" w:cs="Times New Roman"/>
        </w:rPr>
        <w:t>机户开设</w:t>
      </w:r>
      <w:r w:rsidRPr="0033790B">
        <w:rPr>
          <w:rFonts w:hAnsi="宋体" w:cs="Times New Roman"/>
        </w:rPr>
        <w:t>“</w:t>
      </w:r>
      <w:r w:rsidRPr="0033790B">
        <w:rPr>
          <w:rFonts w:ascii="Times New Roman" w:hAnsi="Times New Roman" w:cs="Times New Roman"/>
        </w:rPr>
        <w:t>机房</w:t>
      </w:r>
      <w:r w:rsidRPr="0033790B">
        <w:rPr>
          <w:rFonts w:hAnsi="宋体" w:cs="Times New Roman"/>
        </w:rPr>
        <w:t>”</w:t>
      </w:r>
      <w:r>
        <w:rPr>
          <w:rFonts w:ascii="Times New Roman" w:hAnsi="Times New Roman" w:cs="Times New Roman"/>
        </w:rPr>
        <w:t>，</w:t>
      </w:r>
      <w:r w:rsidRPr="0033790B">
        <w:rPr>
          <w:rFonts w:ascii="Times New Roman" w:hAnsi="Times New Roman" w:cs="Times New Roman"/>
        </w:rPr>
        <w:t>雇人经营</w:t>
      </w:r>
      <w:r>
        <w:rPr>
          <w:rFonts w:ascii="Times New Roman" w:hAnsi="Times New Roman" w:cs="Times New Roman"/>
        </w:rPr>
        <w:t>，</w:t>
      </w:r>
      <w:r w:rsidRPr="0033790B">
        <w:rPr>
          <w:rFonts w:ascii="Times New Roman" w:hAnsi="Times New Roman" w:cs="Times New Roman"/>
        </w:rPr>
        <w:t>形成</w:t>
      </w:r>
      <w:r w:rsidRPr="0033790B">
        <w:rPr>
          <w:rFonts w:hAnsi="宋体" w:cs="Times New Roman"/>
        </w:rPr>
        <w:t>“</w:t>
      </w:r>
      <w:r w:rsidRPr="0033790B">
        <w:rPr>
          <w:rFonts w:ascii="Times New Roman" w:hAnsi="Times New Roman" w:cs="Times New Roman"/>
        </w:rPr>
        <w:t>机户出资</w:t>
      </w:r>
      <w:r>
        <w:rPr>
          <w:rFonts w:ascii="Times New Roman" w:hAnsi="Times New Roman" w:cs="Times New Roman"/>
        </w:rPr>
        <w:t>，</w:t>
      </w:r>
      <w:r w:rsidRPr="0033790B">
        <w:rPr>
          <w:rFonts w:ascii="Times New Roman" w:hAnsi="Times New Roman" w:cs="Times New Roman"/>
        </w:rPr>
        <w:t>机工出力</w:t>
      </w:r>
      <w:r w:rsidRPr="0033790B">
        <w:rPr>
          <w:rFonts w:hAnsi="宋体" w:cs="Times New Roman"/>
        </w:rPr>
        <w:t>”</w:t>
      </w:r>
      <w:r w:rsidRPr="0033790B">
        <w:rPr>
          <w:rFonts w:ascii="Times New Roman" w:hAnsi="Times New Roman" w:cs="Times New Roman"/>
        </w:rPr>
        <w:t>的雇佣关系</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2</w:t>
      </w:r>
      <w:r>
        <w:rPr>
          <w:rFonts w:ascii="Times New Roman" w:hAnsi="Times New Roman" w:cs="Times New Roman"/>
        </w:rPr>
        <w:t>)</w:t>
      </w:r>
      <w:r w:rsidRPr="0033790B">
        <w:rPr>
          <w:rFonts w:ascii="Times New Roman" w:hAnsi="Times New Roman" w:cs="Times New Roman"/>
        </w:rPr>
        <w:t>富有商人打入生产领域</w:t>
      </w:r>
      <w:r>
        <w:rPr>
          <w:rFonts w:ascii="Times New Roman" w:hAnsi="Times New Roman" w:cs="Times New Roman"/>
        </w:rPr>
        <w:t>，</w:t>
      </w:r>
      <w:r w:rsidRPr="0033790B">
        <w:rPr>
          <w:rFonts w:ascii="Times New Roman" w:hAnsi="Times New Roman" w:cs="Times New Roman"/>
        </w:rPr>
        <w:t>直接雇人组织商品生产</w:t>
      </w:r>
      <w:r>
        <w:rPr>
          <w:rFonts w:ascii="Times New Roman" w:hAnsi="Times New Roman" w:cs="Times New Roman"/>
        </w:rPr>
        <w:t>。</w:t>
      </w:r>
      <w:r w:rsidRPr="0033790B">
        <w:rPr>
          <w:rFonts w:ascii="Times New Roman" w:hAnsi="Times New Roman" w:cs="Times New Roman"/>
        </w:rPr>
        <w:t>如在棉纺织业中心松江</w:t>
      </w:r>
      <w:r>
        <w:rPr>
          <w:rFonts w:ascii="Times New Roman" w:hAnsi="Times New Roman" w:cs="Times New Roman"/>
        </w:rPr>
        <w:t>，</w:t>
      </w:r>
      <w:r w:rsidRPr="0033790B">
        <w:rPr>
          <w:rFonts w:ascii="Times New Roman" w:hAnsi="Times New Roman" w:cs="Times New Roman"/>
        </w:rPr>
        <w:t>出现</w:t>
      </w:r>
      <w:r w:rsidRPr="0033790B">
        <w:rPr>
          <w:rFonts w:hAnsi="宋体" w:cs="Times New Roman"/>
        </w:rPr>
        <w:t>“</w:t>
      </w:r>
      <w:r w:rsidRPr="0033790B">
        <w:rPr>
          <w:rFonts w:ascii="Times New Roman" w:hAnsi="Times New Roman" w:cs="Times New Roman"/>
        </w:rPr>
        <w:t>暑袜店的店主购进原料分给当地居民分散生产</w:t>
      </w:r>
      <w:r w:rsidRPr="0033790B">
        <w:rPr>
          <w:rFonts w:hAnsi="宋体" w:cs="Times New Roman"/>
        </w:rPr>
        <w:t>”</w:t>
      </w:r>
      <w:r w:rsidRPr="0033790B">
        <w:rPr>
          <w:rFonts w:ascii="Times New Roman" w:hAnsi="Times New Roman" w:cs="Times New Roman"/>
        </w:rPr>
        <w:t>的经营模式</w:t>
      </w:r>
      <w:r>
        <w:rPr>
          <w:rFonts w:ascii="Times New Roman" w:hAnsi="Times New Roman" w:cs="Times New Roman"/>
        </w:rPr>
        <w:t>。</w:t>
      </w:r>
      <w:r w:rsidRPr="0033790B">
        <w:rPr>
          <w:rFonts w:ascii="Times New Roman" w:hAnsi="Times New Roman" w:cs="Times New Roman"/>
        </w:rPr>
        <w:t>两者的不同是机房属于集中的商品生产</w:t>
      </w:r>
      <w:r>
        <w:rPr>
          <w:rFonts w:ascii="Times New Roman" w:hAnsi="Times New Roman" w:cs="Times New Roman"/>
        </w:rPr>
        <w:t>，</w:t>
      </w:r>
      <w:r w:rsidRPr="0033790B">
        <w:rPr>
          <w:rFonts w:ascii="Times New Roman" w:hAnsi="Times New Roman" w:cs="Times New Roman"/>
        </w:rPr>
        <w:t>暑袜店进行的是分散的商品生产</w:t>
      </w:r>
      <w:r>
        <w:rPr>
          <w:rFonts w:ascii="Times New Roman" w:hAnsi="Times New Roman" w:cs="Times New Roman"/>
        </w:rPr>
        <w:t>；</w:t>
      </w:r>
      <w:r w:rsidRPr="0033790B">
        <w:rPr>
          <w:rFonts w:ascii="Times New Roman" w:hAnsi="Times New Roman" w:cs="Times New Roman"/>
        </w:rPr>
        <w:t>相同之处是机户或店主与生产者的关系都是雇佣与被雇佣的资本主义性质的关系</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3</w:t>
      </w:r>
      <w:r>
        <w:rPr>
          <w:rFonts w:ascii="Times New Roman" w:hAnsi="Times New Roman" w:cs="Times New Roman"/>
        </w:rPr>
        <w:t>.</w:t>
      </w:r>
      <w:r w:rsidRPr="0033790B">
        <w:rPr>
          <w:rFonts w:ascii="Times New Roman" w:eastAsia="黑体" w:hAnsi="Times New Roman" w:cs="Times New Roman"/>
        </w:rPr>
        <w:t>特点</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1</w:t>
      </w:r>
      <w:r>
        <w:rPr>
          <w:rFonts w:ascii="Times New Roman" w:hAnsi="Times New Roman" w:cs="Times New Roman"/>
        </w:rPr>
        <w:t>)</w:t>
      </w:r>
      <w:r w:rsidRPr="0033790B">
        <w:rPr>
          <w:rFonts w:ascii="Times New Roman" w:hAnsi="Times New Roman" w:cs="Times New Roman"/>
        </w:rPr>
        <w:t>从行业和区域看</w:t>
      </w:r>
      <w:r>
        <w:rPr>
          <w:rFonts w:ascii="Times New Roman" w:hAnsi="Times New Roman" w:cs="Times New Roman"/>
        </w:rPr>
        <w:t>，</w:t>
      </w:r>
      <w:r w:rsidRPr="0033790B">
        <w:rPr>
          <w:rFonts w:ascii="Times New Roman" w:hAnsi="Times New Roman" w:cs="Times New Roman"/>
        </w:rPr>
        <w:t>产生于商品经济相对发达的江南地区的纺织行业</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2</w:t>
      </w:r>
      <w:r>
        <w:rPr>
          <w:rFonts w:ascii="Times New Roman" w:hAnsi="Times New Roman" w:cs="Times New Roman"/>
        </w:rPr>
        <w:t>)</w:t>
      </w:r>
      <w:r w:rsidRPr="0033790B">
        <w:rPr>
          <w:rFonts w:ascii="Times New Roman" w:hAnsi="Times New Roman" w:cs="Times New Roman"/>
        </w:rPr>
        <w:t>从表现看</w:t>
      </w:r>
      <w:r>
        <w:rPr>
          <w:rFonts w:ascii="Times New Roman" w:hAnsi="Times New Roman" w:cs="Times New Roman"/>
        </w:rPr>
        <w:t>，</w:t>
      </w:r>
      <w:r w:rsidRPr="0033790B">
        <w:rPr>
          <w:rFonts w:ascii="Times New Roman" w:hAnsi="Times New Roman" w:cs="Times New Roman"/>
        </w:rPr>
        <w:t>主要是苏州丝织业出现了</w:t>
      </w:r>
      <w:r w:rsidRPr="0033790B">
        <w:rPr>
          <w:rFonts w:hAnsi="宋体" w:cs="Times New Roman"/>
        </w:rPr>
        <w:t>“</w:t>
      </w:r>
      <w:r w:rsidRPr="0033790B">
        <w:rPr>
          <w:rFonts w:ascii="Times New Roman" w:hAnsi="Times New Roman" w:cs="Times New Roman"/>
        </w:rPr>
        <w:t>机户出资</w:t>
      </w:r>
      <w:r>
        <w:rPr>
          <w:rFonts w:ascii="Times New Roman" w:hAnsi="Times New Roman" w:cs="Times New Roman"/>
        </w:rPr>
        <w:t>，</w:t>
      </w:r>
      <w:r w:rsidRPr="0033790B">
        <w:rPr>
          <w:rFonts w:ascii="Times New Roman" w:hAnsi="Times New Roman" w:cs="Times New Roman"/>
        </w:rPr>
        <w:t>机工出力</w:t>
      </w:r>
      <w:r w:rsidRPr="0033790B">
        <w:rPr>
          <w:rFonts w:hAnsi="宋体" w:cs="Times New Roman"/>
        </w:rPr>
        <w:t>”</w:t>
      </w:r>
      <w:r w:rsidRPr="0033790B">
        <w:rPr>
          <w:rFonts w:ascii="Times New Roman" w:hAnsi="Times New Roman" w:cs="Times New Roman"/>
        </w:rPr>
        <w:t>的手工工场</w:t>
      </w:r>
      <w:r>
        <w:rPr>
          <w:rFonts w:ascii="Times New Roman" w:hAnsi="Times New Roman" w:cs="Times New Roman"/>
        </w:rPr>
        <w:t>，</w:t>
      </w:r>
      <w:r w:rsidRPr="0033790B">
        <w:rPr>
          <w:rFonts w:ascii="Times New Roman" w:hAnsi="Times New Roman" w:cs="Times New Roman"/>
        </w:rPr>
        <w:t>形成雇佣与被雇佣的关系</w:t>
      </w:r>
      <w:r>
        <w:rPr>
          <w:rFonts w:ascii="Times New Roman" w:hAnsi="Times New Roman" w:cs="Times New Roman"/>
        </w:rPr>
        <w:t>，</w:t>
      </w:r>
      <w:r w:rsidRPr="0033790B">
        <w:rPr>
          <w:rFonts w:ascii="Times New Roman" w:hAnsi="Times New Roman" w:cs="Times New Roman"/>
        </w:rPr>
        <w:t>标志着资本主义萌芽的出现</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3</w:t>
      </w:r>
      <w:r>
        <w:rPr>
          <w:rFonts w:ascii="Times New Roman" w:hAnsi="Times New Roman" w:cs="Times New Roman"/>
        </w:rPr>
        <w:t>)</w:t>
      </w:r>
      <w:r w:rsidRPr="0033790B">
        <w:rPr>
          <w:rFonts w:ascii="Times New Roman" w:hAnsi="Times New Roman" w:cs="Times New Roman"/>
        </w:rPr>
        <w:t>从程度看</w:t>
      </w:r>
      <w:r>
        <w:rPr>
          <w:rFonts w:ascii="Times New Roman" w:hAnsi="Times New Roman" w:cs="Times New Roman"/>
        </w:rPr>
        <w:t>，</w:t>
      </w:r>
      <w:r w:rsidRPr="0033790B">
        <w:rPr>
          <w:rFonts w:ascii="Times New Roman" w:hAnsi="Times New Roman" w:cs="Times New Roman"/>
        </w:rPr>
        <w:t>资本主义萌芽只是出现在个别地区的个别行业</w:t>
      </w:r>
      <w:r>
        <w:rPr>
          <w:rFonts w:ascii="Times New Roman" w:hAnsi="Times New Roman" w:cs="Times New Roman"/>
        </w:rPr>
        <w:t>，</w:t>
      </w:r>
      <w:r w:rsidRPr="0033790B">
        <w:rPr>
          <w:rFonts w:ascii="Times New Roman" w:hAnsi="Times New Roman" w:cs="Times New Roman"/>
        </w:rPr>
        <w:t>是十分微弱的</w:t>
      </w:r>
      <w:r>
        <w:rPr>
          <w:rFonts w:ascii="Times New Roman" w:hAnsi="Times New Roman" w:cs="Times New Roman"/>
        </w:rPr>
        <w:t>。</w:t>
      </w:r>
    </w:p>
    <w:p w:rsidR="00652418" w:rsidRDefault="00652418" w:rsidP="00652418">
      <w:pPr>
        <w:pStyle w:val="a3"/>
        <w:tabs>
          <w:tab w:val="left" w:pos="3402"/>
        </w:tabs>
        <w:spacing w:line="360" w:lineRule="auto"/>
        <w:jc w:val="left"/>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4</w:t>
      </w:r>
      <w:r>
        <w:rPr>
          <w:rFonts w:ascii="Times New Roman" w:hAnsi="Times New Roman" w:cs="Times New Roman"/>
        </w:rPr>
        <w:t>)</w:t>
      </w:r>
      <w:r w:rsidRPr="0033790B">
        <w:rPr>
          <w:rFonts w:ascii="Times New Roman" w:hAnsi="Times New Roman" w:cs="Times New Roman"/>
        </w:rPr>
        <w:t>从地位看</w:t>
      </w:r>
      <w:r>
        <w:rPr>
          <w:rFonts w:ascii="Times New Roman" w:hAnsi="Times New Roman" w:cs="Times New Roman"/>
        </w:rPr>
        <w:t>，</w:t>
      </w:r>
      <w:r w:rsidRPr="0033790B">
        <w:rPr>
          <w:rFonts w:ascii="Times New Roman" w:hAnsi="Times New Roman" w:cs="Times New Roman"/>
        </w:rPr>
        <w:t>资本主义萌芽从明朝中后期出现到鸦片战争以前</w:t>
      </w:r>
      <w:r>
        <w:rPr>
          <w:rFonts w:ascii="Times New Roman" w:hAnsi="Times New Roman" w:cs="Times New Roman"/>
        </w:rPr>
        <w:t>，</w:t>
      </w:r>
      <w:r w:rsidRPr="0033790B">
        <w:rPr>
          <w:rFonts w:ascii="Times New Roman" w:hAnsi="Times New Roman" w:cs="Times New Roman"/>
        </w:rPr>
        <w:t>长期处于萌芽状态</w:t>
      </w:r>
      <w:r>
        <w:rPr>
          <w:rFonts w:ascii="Times New Roman" w:hAnsi="Times New Roman" w:cs="Times New Roman"/>
        </w:rPr>
        <w:t>，</w:t>
      </w:r>
      <w:r w:rsidRPr="0033790B">
        <w:rPr>
          <w:rFonts w:ascii="Times New Roman" w:hAnsi="Times New Roman" w:cs="Times New Roman"/>
        </w:rPr>
        <w:t>其力量远不足以瓦解封建生产方式</w:t>
      </w:r>
      <w:r>
        <w:rPr>
          <w:rFonts w:ascii="Times New Roman" w:hAnsi="Times New Roman" w:cs="Times New Roman"/>
        </w:rPr>
        <w:t>，</w:t>
      </w:r>
      <w:r w:rsidRPr="0033790B">
        <w:rPr>
          <w:rFonts w:ascii="Times New Roman" w:hAnsi="Times New Roman" w:cs="Times New Roman"/>
        </w:rPr>
        <w:t>在全国范围内</w:t>
      </w:r>
      <w:r>
        <w:rPr>
          <w:rFonts w:ascii="Times New Roman" w:hAnsi="Times New Roman" w:cs="Times New Roman"/>
        </w:rPr>
        <w:t>，</w:t>
      </w:r>
      <w:r w:rsidRPr="0033790B">
        <w:rPr>
          <w:rFonts w:ascii="Times New Roman" w:hAnsi="Times New Roman" w:cs="Times New Roman"/>
        </w:rPr>
        <w:t>自给自足的自然经济仍占主导地位</w:t>
      </w:r>
      <w:r>
        <w:rPr>
          <w:rFonts w:ascii="Times New Roman" w:hAnsi="Times New Roman" w:cs="Times New Roman"/>
        </w:rPr>
        <w:t>。</w:t>
      </w:r>
      <w:r>
        <w:rPr>
          <w:rFonts w:ascii="Times New Roman" w:hAnsi="Times New Roman" w:cs="Times New Roman" w:hint="eastAsia"/>
          <w:noProof/>
        </w:rPr>
        <w:drawing>
          <wp:inline distT="0" distB="0" distL="0" distR="0">
            <wp:extent cx="5332095" cy="664845"/>
            <wp:effectExtent l="0" t="0" r="1905" b="1905"/>
            <wp:docPr id="3" name="图片 3" descr="\\李笑影\e\高一下学生转word\步步高\历史 人教必修2\方法探究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李笑影\e\高一下学生转word\步步高\历史 人教必修2\方法探究区.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332095" cy="664845"/>
                    </a:xfrm>
                    <a:prstGeom prst="rect">
                      <a:avLst/>
                    </a:prstGeom>
                    <a:noFill/>
                    <a:ln>
                      <a:noFill/>
                    </a:ln>
                  </pic:spPr>
                </pic:pic>
              </a:graphicData>
            </a:graphic>
          </wp:inline>
        </w:drawing>
      </w:r>
    </w:p>
    <w:p w:rsidR="00652418" w:rsidRDefault="00652418" w:rsidP="00652418">
      <w:pPr>
        <w:pStyle w:val="a3"/>
        <w:tabs>
          <w:tab w:val="left" w:pos="3402"/>
        </w:tabs>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29845" cy="100965"/>
            <wp:effectExtent l="0" t="0" r="8255" b="0"/>
            <wp:docPr id="2" name="图片 2" descr="\\李笑影\e\高一下学生转word\步步高\历史 人教必修2\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李笑影\e\高一下学生转word\步步高\历史 人教必修2\左括.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9845" cy="100965"/>
                    </a:xfrm>
                    <a:prstGeom prst="rect">
                      <a:avLst/>
                    </a:prstGeom>
                    <a:noFill/>
                    <a:ln>
                      <a:noFill/>
                    </a:ln>
                  </pic:spPr>
                </pic:pic>
              </a:graphicData>
            </a:graphic>
          </wp:inline>
        </w:drawing>
      </w:r>
      <w:r w:rsidRPr="0033790B">
        <w:rPr>
          <w:rFonts w:ascii="Times New Roman" w:eastAsia="黑体" w:hAnsi="Times New Roman" w:cs="Times New Roman"/>
        </w:rPr>
        <w:t>典例分析</w:t>
      </w:r>
      <w:r>
        <w:rPr>
          <w:rFonts w:ascii="Times New Roman" w:eastAsia="黑体" w:hAnsi="Times New Roman" w:cs="Times New Roman" w:hint="eastAsia"/>
          <w:noProof/>
        </w:rPr>
        <w:drawing>
          <wp:inline distT="0" distB="0" distL="0" distR="0">
            <wp:extent cx="29845" cy="100965"/>
            <wp:effectExtent l="0" t="0" r="8255" b="0"/>
            <wp:docPr id="1" name="图片 1" descr="\\李笑影\e\高一下学生转word\步步高\历史 人教必修2\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李笑影\e\高一下学生转word\步步高\历史 人教必修2\右括.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9845" cy="100965"/>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楷体_GB2312" w:hAnsi="Times New Roman" w:cs="Times New Roman"/>
        </w:rPr>
        <w:t>(</w:t>
      </w:r>
      <w:r w:rsidRPr="0033790B">
        <w:rPr>
          <w:rFonts w:ascii="Times New Roman" w:eastAsia="楷体_GB2312" w:hAnsi="Times New Roman" w:cs="Times New Roman"/>
        </w:rPr>
        <w:t>2015·</w:t>
      </w:r>
      <w:r w:rsidRPr="0033790B">
        <w:rPr>
          <w:rFonts w:ascii="Times New Roman" w:eastAsia="楷体_GB2312" w:hAnsi="Times New Roman" w:cs="Times New Roman"/>
        </w:rPr>
        <w:t>广东文综，</w:t>
      </w:r>
      <w:r w:rsidRPr="0033790B">
        <w:rPr>
          <w:rFonts w:ascii="Times New Roman" w:eastAsia="楷体_GB2312" w:hAnsi="Times New Roman" w:cs="Times New Roman"/>
        </w:rPr>
        <w:t>14</w:t>
      </w:r>
      <w:r>
        <w:rPr>
          <w:rFonts w:ascii="Times New Roman" w:eastAsia="楷体_GB2312" w:hAnsi="Times New Roman" w:cs="Times New Roman"/>
        </w:rPr>
        <w:t>)</w:t>
      </w:r>
      <w:r w:rsidRPr="0033790B">
        <w:rPr>
          <w:rFonts w:ascii="Times New Roman" w:hAnsi="Times New Roman" w:cs="Times New Roman"/>
        </w:rPr>
        <w:t>史载</w:t>
      </w:r>
      <w:r>
        <w:rPr>
          <w:rFonts w:ascii="Times New Roman" w:hAnsi="Times New Roman" w:cs="Times New Roman"/>
        </w:rPr>
        <w:t>：</w:t>
      </w:r>
      <w:r w:rsidRPr="0033790B">
        <w:rPr>
          <w:rFonts w:ascii="Times New Roman" w:hAnsi="Times New Roman" w:cs="Times New Roman"/>
        </w:rPr>
        <w:t>明代江南昆山县的农家</w:t>
      </w:r>
      <w:r>
        <w:rPr>
          <w:rFonts w:ascii="Times New Roman" w:hAnsi="Times New Roman" w:cs="Times New Roman"/>
        </w:rPr>
        <w:t>，</w:t>
      </w:r>
      <w:r w:rsidRPr="0033790B">
        <w:rPr>
          <w:rFonts w:hAnsi="宋体" w:cs="Times New Roman"/>
        </w:rPr>
        <w:t>“</w:t>
      </w:r>
      <w:r w:rsidRPr="0033790B">
        <w:rPr>
          <w:rFonts w:ascii="Times New Roman" w:hAnsi="Times New Roman" w:cs="Times New Roman"/>
        </w:rPr>
        <w:t>麻缕机织之事</w:t>
      </w:r>
      <w:r>
        <w:rPr>
          <w:rFonts w:ascii="Times New Roman" w:hAnsi="Times New Roman" w:cs="Times New Roman"/>
        </w:rPr>
        <w:t>，</w:t>
      </w:r>
      <w:r w:rsidRPr="0033790B">
        <w:rPr>
          <w:rFonts w:ascii="Times New Roman" w:hAnsi="Times New Roman" w:cs="Times New Roman"/>
        </w:rPr>
        <w:t>则男子素习焉</w:t>
      </w:r>
      <w:r>
        <w:rPr>
          <w:rFonts w:ascii="Times New Roman" w:hAnsi="Times New Roman" w:cs="Times New Roman"/>
        </w:rPr>
        <w:t>，</w:t>
      </w:r>
      <w:r w:rsidRPr="0033790B">
        <w:rPr>
          <w:rFonts w:ascii="Times New Roman" w:hAnsi="Times New Roman" w:cs="Times New Roman"/>
        </w:rPr>
        <w:t>妇人或不如也</w:t>
      </w:r>
      <w:r w:rsidRPr="0033790B">
        <w:rPr>
          <w:rFonts w:hAnsi="宋体" w:cs="Times New Roman"/>
        </w:rPr>
        <w:t>”</w:t>
      </w:r>
      <w:r>
        <w:rPr>
          <w:rFonts w:ascii="Times New Roman" w:hAnsi="Times New Roman" w:cs="Times New Roman"/>
        </w:rPr>
        <w:t>，</w:t>
      </w:r>
      <w:r w:rsidRPr="0033790B">
        <w:rPr>
          <w:rFonts w:ascii="Times New Roman" w:hAnsi="Times New Roman" w:cs="Times New Roman"/>
        </w:rPr>
        <w:t>但乡村妇女</w:t>
      </w:r>
      <w:r w:rsidRPr="0033790B">
        <w:rPr>
          <w:rFonts w:hAnsi="宋体" w:cs="Times New Roman"/>
        </w:rPr>
        <w:t>“</w:t>
      </w:r>
      <w:r w:rsidRPr="0033790B">
        <w:rPr>
          <w:rFonts w:ascii="Times New Roman" w:hAnsi="Times New Roman" w:cs="Times New Roman"/>
        </w:rPr>
        <w:t>凡耕耘</w:t>
      </w:r>
      <w:r>
        <w:rPr>
          <w:rFonts w:ascii="Times New Roman" w:hAnsi="Times New Roman" w:cs="Times New Roman"/>
        </w:rPr>
        <w:t>、</w:t>
      </w:r>
      <w:r w:rsidRPr="0033790B">
        <w:rPr>
          <w:rFonts w:ascii="Times New Roman" w:hAnsi="Times New Roman" w:cs="Times New Roman"/>
        </w:rPr>
        <w:t>刈获</w:t>
      </w:r>
      <w:r>
        <w:rPr>
          <w:rFonts w:ascii="Times New Roman" w:hAnsi="Times New Roman" w:cs="Times New Roman"/>
        </w:rPr>
        <w:t>、</w:t>
      </w:r>
      <w:r w:rsidRPr="0033790B">
        <w:rPr>
          <w:rFonts w:ascii="Times New Roman" w:hAnsi="Times New Roman" w:cs="Times New Roman"/>
        </w:rPr>
        <w:t>桔槔之事</w:t>
      </w:r>
      <w:r>
        <w:rPr>
          <w:rFonts w:ascii="Times New Roman" w:hAnsi="Times New Roman" w:cs="Times New Roman"/>
        </w:rPr>
        <w:t>，</w:t>
      </w:r>
      <w:r w:rsidRPr="0033790B">
        <w:rPr>
          <w:rFonts w:ascii="Times New Roman" w:hAnsi="Times New Roman" w:cs="Times New Roman"/>
        </w:rPr>
        <w:t>与男子共其劳</w:t>
      </w:r>
      <w:r w:rsidRPr="0033790B">
        <w:rPr>
          <w:rFonts w:hAnsi="宋体" w:cs="Times New Roman"/>
        </w:rPr>
        <w:t>”</w:t>
      </w:r>
      <w:r>
        <w:rPr>
          <w:rFonts w:ascii="Times New Roman" w:hAnsi="Times New Roman" w:cs="Times New Roman"/>
        </w:rPr>
        <w:t>。</w:t>
      </w:r>
      <w:r w:rsidRPr="0033790B">
        <w:rPr>
          <w:rFonts w:ascii="Times New Roman" w:hAnsi="Times New Roman" w:cs="Times New Roman"/>
        </w:rPr>
        <w:t>这则材料反映了当时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A</w:t>
      </w:r>
      <w:r>
        <w:rPr>
          <w:rFonts w:ascii="Times New Roman" w:hAnsi="Times New Roman" w:cs="Times New Roman"/>
        </w:rPr>
        <w:t>.</w:t>
      </w:r>
      <w:r w:rsidRPr="0033790B">
        <w:rPr>
          <w:rFonts w:ascii="Times New Roman" w:hAnsi="Times New Roman" w:cs="Times New Roman"/>
        </w:rPr>
        <w:t>小农经济的生产方式</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B</w:t>
      </w:r>
      <w:r>
        <w:rPr>
          <w:rFonts w:ascii="Times New Roman" w:hAnsi="Times New Roman" w:cs="Times New Roman"/>
        </w:rPr>
        <w:t>.</w:t>
      </w:r>
      <w:r w:rsidRPr="0033790B">
        <w:rPr>
          <w:rFonts w:ascii="Times New Roman" w:hAnsi="Times New Roman" w:cs="Times New Roman"/>
        </w:rPr>
        <w:t>资本主义的萌芽</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C</w:t>
      </w:r>
      <w:r>
        <w:rPr>
          <w:rFonts w:ascii="Times New Roman" w:hAnsi="Times New Roman" w:cs="Times New Roman"/>
        </w:rPr>
        <w:t>.</w:t>
      </w:r>
      <w:r w:rsidRPr="0033790B">
        <w:rPr>
          <w:rFonts w:ascii="Times New Roman" w:hAnsi="Times New Roman" w:cs="Times New Roman"/>
        </w:rPr>
        <w:t>男尊女卑的社会秩序</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D</w:t>
      </w:r>
      <w:r>
        <w:rPr>
          <w:rFonts w:ascii="Times New Roman" w:hAnsi="Times New Roman" w:cs="Times New Roman"/>
        </w:rPr>
        <w:t>.</w:t>
      </w:r>
      <w:r w:rsidRPr="0033790B">
        <w:rPr>
          <w:rFonts w:ascii="Times New Roman" w:hAnsi="Times New Roman" w:cs="Times New Roman"/>
        </w:rPr>
        <w:t>官营手工业的主导地位</w:t>
      </w:r>
    </w:p>
    <w:p w:rsidR="00652418" w:rsidRDefault="00652418" w:rsidP="00652418">
      <w:pPr>
        <w:pStyle w:val="a3"/>
        <w:tabs>
          <w:tab w:val="left" w:pos="3402"/>
        </w:tabs>
        <w:spacing w:line="360" w:lineRule="auto"/>
        <w:rPr>
          <w:rFonts w:ascii="Times New Roman" w:eastAsia="楷体_GB2312" w:hAnsi="Times New Roman" w:cs="Times New Roman"/>
        </w:rPr>
      </w:pPr>
      <w:r w:rsidRPr="0033790B">
        <w:rPr>
          <w:rFonts w:ascii="IPAPANNEW" w:eastAsia="黑体" w:hAnsi="IPAPANNEW" w:cs="Times New Roman"/>
        </w:rPr>
        <w:lastRenderedPageBreak/>
        <w:t>[</w:t>
      </w:r>
      <w:r w:rsidRPr="0033790B">
        <w:rPr>
          <w:rFonts w:ascii="IPAPANNEW" w:eastAsia="黑体" w:hAnsi="IPAPANNEW" w:cs="Times New Roman"/>
        </w:rPr>
        <w:t>规范解题</w:t>
      </w:r>
      <w:r w:rsidRPr="0033790B">
        <w:rPr>
          <w:rFonts w:ascii="IPAPANNEW" w:eastAsia="黑体" w:hAnsi="IPAPANNEW" w:cs="Times New Roman"/>
        </w:rPr>
        <w:t>]</w:t>
      </w:r>
    </w:p>
    <w:p w:rsidR="00652418" w:rsidRDefault="00652418" w:rsidP="00652418">
      <w:pPr>
        <w:pStyle w:val="a3"/>
        <w:tabs>
          <w:tab w:val="left" w:pos="3402"/>
        </w:tabs>
        <w:spacing w:line="360" w:lineRule="auto"/>
        <w:rPr>
          <w:rFonts w:ascii="Times New Roman" w:eastAsia="楷体_GB2312" w:hAnsi="Times New Roman" w:cs="Times New Roman"/>
        </w:rPr>
      </w:pPr>
      <w:r w:rsidRPr="0033790B">
        <w:rPr>
          <w:rFonts w:ascii="Times New Roman" w:eastAsia="楷体_GB2312" w:hAnsi="Times New Roman" w:cs="Times New Roman"/>
        </w:rPr>
        <w:t>第一步：审题干</w:t>
      </w:r>
    </w:p>
    <w:p w:rsidR="00652418" w:rsidRDefault="00652418" w:rsidP="00652418">
      <w:pPr>
        <w:pStyle w:val="a3"/>
        <w:tabs>
          <w:tab w:val="left" w:pos="3402"/>
        </w:tabs>
        <w:spacing w:line="360" w:lineRule="auto"/>
        <w:rPr>
          <w:rFonts w:ascii="Times New Roman" w:eastAsia="楷体_GB2312" w:hAnsi="Times New Roman" w:cs="Times New Roman"/>
        </w:rPr>
      </w:pPr>
      <w:r w:rsidRPr="0033790B">
        <w:rPr>
          <w:rFonts w:ascii="Times New Roman" w:eastAsia="楷体_GB2312" w:hAnsi="Times New Roman" w:cs="Times New Roman"/>
        </w:rPr>
        <w:t>一明考点：古代中国的农业经济。</w:t>
      </w:r>
    </w:p>
    <w:p w:rsidR="00652418" w:rsidRDefault="00652418" w:rsidP="00652418">
      <w:pPr>
        <w:pStyle w:val="a3"/>
        <w:tabs>
          <w:tab w:val="left" w:pos="3402"/>
        </w:tabs>
        <w:spacing w:line="360" w:lineRule="auto"/>
        <w:rPr>
          <w:rFonts w:ascii="Times New Roman" w:eastAsia="楷体_GB2312" w:hAnsi="Times New Roman" w:cs="Times New Roman"/>
        </w:rPr>
      </w:pPr>
      <w:r w:rsidRPr="0033790B">
        <w:rPr>
          <w:rFonts w:ascii="Times New Roman" w:eastAsia="楷体_GB2312" w:hAnsi="Times New Roman" w:cs="Times New Roman"/>
        </w:rPr>
        <w:t>二定时空：明代江南。</w:t>
      </w:r>
    </w:p>
    <w:p w:rsidR="00652418" w:rsidRDefault="00652418" w:rsidP="00652418">
      <w:pPr>
        <w:pStyle w:val="a3"/>
        <w:tabs>
          <w:tab w:val="left" w:pos="3402"/>
        </w:tabs>
        <w:spacing w:line="360" w:lineRule="auto"/>
        <w:rPr>
          <w:rFonts w:ascii="Times New Roman" w:eastAsia="楷体_GB2312" w:hAnsi="Times New Roman" w:cs="Times New Roman"/>
        </w:rPr>
      </w:pPr>
      <w:r w:rsidRPr="0033790B">
        <w:rPr>
          <w:rFonts w:ascii="Times New Roman" w:eastAsia="楷体_GB2312" w:hAnsi="Times New Roman" w:cs="Times New Roman"/>
        </w:rPr>
        <w:t>三抓关键：掌握小农经济这一概念。</w:t>
      </w:r>
    </w:p>
    <w:p w:rsidR="00652418" w:rsidRDefault="00652418" w:rsidP="00652418">
      <w:pPr>
        <w:pStyle w:val="a3"/>
        <w:tabs>
          <w:tab w:val="left" w:pos="3402"/>
        </w:tabs>
        <w:spacing w:line="360" w:lineRule="auto"/>
        <w:rPr>
          <w:rFonts w:ascii="Times New Roman" w:eastAsia="楷体_GB2312" w:hAnsi="Times New Roman" w:cs="Times New Roman"/>
        </w:rPr>
      </w:pPr>
      <w:r w:rsidRPr="0033790B">
        <w:rPr>
          <w:rFonts w:ascii="Times New Roman" w:eastAsia="楷体_GB2312" w:hAnsi="Times New Roman" w:cs="Times New Roman"/>
        </w:rPr>
        <w:t>第二步：析选项</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6380"/>
        <w:gridCol w:w="850"/>
      </w:tblGrid>
      <w:tr w:rsidR="00652418" w:rsidRPr="0033790B" w:rsidTr="00E45ECC">
        <w:trPr>
          <w:jc w:val="center"/>
        </w:trPr>
        <w:tc>
          <w:tcPr>
            <w:tcW w:w="8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选项</w:t>
            </w:r>
          </w:p>
        </w:tc>
        <w:tc>
          <w:tcPr>
            <w:tcW w:w="638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具体分析</w:t>
            </w:r>
          </w:p>
        </w:tc>
        <w:tc>
          <w:tcPr>
            <w:tcW w:w="850" w:type="dxa"/>
            <w:shd w:val="clear" w:color="auto" w:fill="auto"/>
            <w:vAlign w:val="center"/>
          </w:tcPr>
          <w:p w:rsidR="00652418" w:rsidRPr="0033790B" w:rsidRDefault="00652418" w:rsidP="00E45ECC">
            <w:pPr>
              <w:pStyle w:val="a3"/>
              <w:tabs>
                <w:tab w:val="left" w:pos="3402"/>
              </w:tabs>
              <w:spacing w:line="360" w:lineRule="auto"/>
              <w:jc w:val="center"/>
              <w:rPr>
                <w:rFonts w:ascii="楷体_GB2312" w:eastAsia="楷体_GB2312" w:hAnsi="楷体_GB2312" w:cs="楷体_GB2312"/>
              </w:rPr>
            </w:pPr>
            <w:r w:rsidRPr="0033790B">
              <w:rPr>
                <w:rFonts w:ascii="Times New Roman" w:eastAsia="楷体_GB2312" w:hAnsi="Times New Roman" w:cs="Times New Roman"/>
              </w:rPr>
              <w:t>结论</w:t>
            </w:r>
          </w:p>
        </w:tc>
      </w:tr>
      <w:tr w:rsidR="00652418" w:rsidRPr="0033790B" w:rsidTr="00E45ECC">
        <w:trPr>
          <w:jc w:val="center"/>
        </w:trPr>
        <w:tc>
          <w:tcPr>
            <w:tcW w:w="8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A</w:t>
            </w:r>
            <w:r w:rsidRPr="0033790B">
              <w:rPr>
                <w:rFonts w:ascii="Times New Roman" w:eastAsia="楷体_GB2312" w:hAnsi="Times New Roman" w:cs="Times New Roman"/>
              </w:rPr>
              <w:t>项</w:t>
            </w:r>
          </w:p>
        </w:tc>
        <w:tc>
          <w:tcPr>
            <w:tcW w:w="638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题干材料描述了农业与家庭手工业相结合的小农经济生产方式，耕织结合不一定非得男耕女织，故</w:t>
            </w:r>
            <w:r w:rsidRPr="0033790B">
              <w:rPr>
                <w:rFonts w:ascii="Times New Roman" w:eastAsia="楷体_GB2312" w:hAnsi="Times New Roman" w:cs="Times New Roman"/>
              </w:rPr>
              <w:t>A</w:t>
            </w:r>
            <w:r w:rsidRPr="0033790B">
              <w:rPr>
                <w:rFonts w:ascii="Times New Roman" w:eastAsia="楷体_GB2312" w:hAnsi="Times New Roman" w:cs="Times New Roman"/>
              </w:rPr>
              <w:t>项正确</w:t>
            </w:r>
          </w:p>
        </w:tc>
        <w:tc>
          <w:tcPr>
            <w:tcW w:w="85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正确</w:t>
            </w:r>
          </w:p>
        </w:tc>
      </w:tr>
      <w:tr w:rsidR="00652418" w:rsidRPr="0033790B" w:rsidTr="00E45ECC">
        <w:trPr>
          <w:jc w:val="center"/>
        </w:trPr>
        <w:tc>
          <w:tcPr>
            <w:tcW w:w="8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B</w:t>
            </w:r>
            <w:r w:rsidRPr="0033790B">
              <w:rPr>
                <w:rFonts w:ascii="Times New Roman" w:eastAsia="楷体_GB2312" w:hAnsi="Times New Roman" w:cs="Times New Roman"/>
              </w:rPr>
              <w:t>项</w:t>
            </w:r>
          </w:p>
        </w:tc>
        <w:tc>
          <w:tcPr>
            <w:tcW w:w="638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判断资本主义萌芽必须有商品交换和雇佣关系两个条件，材料未涉及，故</w:t>
            </w:r>
            <w:r w:rsidRPr="0033790B">
              <w:rPr>
                <w:rFonts w:ascii="Times New Roman" w:eastAsia="楷体_GB2312" w:hAnsi="Times New Roman" w:cs="Times New Roman"/>
              </w:rPr>
              <w:t>B</w:t>
            </w:r>
            <w:r w:rsidRPr="0033790B">
              <w:rPr>
                <w:rFonts w:ascii="Times New Roman" w:eastAsia="楷体_GB2312" w:hAnsi="Times New Roman" w:cs="Times New Roman"/>
              </w:rPr>
              <w:t>项错误</w:t>
            </w:r>
          </w:p>
        </w:tc>
        <w:tc>
          <w:tcPr>
            <w:tcW w:w="85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排除</w:t>
            </w:r>
          </w:p>
        </w:tc>
      </w:tr>
      <w:tr w:rsidR="00652418" w:rsidRPr="0033790B" w:rsidTr="00E45ECC">
        <w:trPr>
          <w:jc w:val="center"/>
        </w:trPr>
        <w:tc>
          <w:tcPr>
            <w:tcW w:w="8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C</w:t>
            </w:r>
            <w:r w:rsidRPr="0033790B">
              <w:rPr>
                <w:rFonts w:ascii="Times New Roman" w:eastAsia="楷体_GB2312" w:hAnsi="Times New Roman" w:cs="Times New Roman"/>
              </w:rPr>
              <w:t>项</w:t>
            </w:r>
          </w:p>
        </w:tc>
        <w:tc>
          <w:tcPr>
            <w:tcW w:w="638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材料中男女都要耕田织布，未体现男尊女卑，故</w:t>
            </w:r>
            <w:r w:rsidRPr="0033790B">
              <w:rPr>
                <w:rFonts w:ascii="Times New Roman" w:eastAsia="楷体_GB2312" w:hAnsi="Times New Roman" w:cs="Times New Roman"/>
              </w:rPr>
              <w:t>C</w:t>
            </w:r>
            <w:r w:rsidRPr="0033790B">
              <w:rPr>
                <w:rFonts w:ascii="Times New Roman" w:eastAsia="楷体_GB2312" w:hAnsi="Times New Roman" w:cs="Times New Roman"/>
              </w:rPr>
              <w:t>项错误</w:t>
            </w:r>
          </w:p>
        </w:tc>
        <w:tc>
          <w:tcPr>
            <w:tcW w:w="85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排除</w:t>
            </w:r>
          </w:p>
        </w:tc>
      </w:tr>
      <w:tr w:rsidR="00652418" w:rsidTr="00E45ECC">
        <w:trPr>
          <w:jc w:val="center"/>
        </w:trPr>
        <w:tc>
          <w:tcPr>
            <w:tcW w:w="816"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D</w:t>
            </w:r>
            <w:r w:rsidRPr="0033790B">
              <w:rPr>
                <w:rFonts w:ascii="Times New Roman" w:eastAsia="楷体_GB2312" w:hAnsi="Times New Roman" w:cs="Times New Roman"/>
              </w:rPr>
              <w:t>项</w:t>
            </w:r>
          </w:p>
        </w:tc>
        <w:tc>
          <w:tcPr>
            <w:tcW w:w="6380" w:type="dxa"/>
            <w:shd w:val="clear" w:color="auto" w:fill="auto"/>
            <w:vAlign w:val="center"/>
          </w:tcPr>
          <w:p w:rsidR="00652418" w:rsidRPr="0033790B" w:rsidRDefault="00652418" w:rsidP="00E45ECC">
            <w:pPr>
              <w:pStyle w:val="a3"/>
              <w:tabs>
                <w:tab w:val="left" w:pos="3402"/>
              </w:tabs>
              <w:spacing w:line="360" w:lineRule="auto"/>
              <w:jc w:val="center"/>
              <w:rPr>
                <w:rFonts w:ascii="Times New Roman" w:eastAsia="楷体_GB2312" w:hAnsi="Times New Roman" w:cs="Times New Roman"/>
              </w:rPr>
            </w:pPr>
            <w:r w:rsidRPr="0033790B">
              <w:rPr>
                <w:rFonts w:ascii="Times New Roman" w:eastAsia="楷体_GB2312" w:hAnsi="Times New Roman" w:cs="Times New Roman"/>
              </w:rPr>
              <w:t>农家的织布属于家庭手工业而不是官营手工业，故</w:t>
            </w:r>
            <w:r w:rsidRPr="0033790B">
              <w:rPr>
                <w:rFonts w:ascii="Times New Roman" w:eastAsia="楷体_GB2312" w:hAnsi="Times New Roman" w:cs="Times New Roman"/>
              </w:rPr>
              <w:t>D</w:t>
            </w:r>
            <w:r w:rsidRPr="0033790B">
              <w:rPr>
                <w:rFonts w:ascii="Times New Roman" w:eastAsia="楷体_GB2312" w:hAnsi="Times New Roman" w:cs="Times New Roman"/>
              </w:rPr>
              <w:t>项错误</w:t>
            </w:r>
          </w:p>
        </w:tc>
        <w:tc>
          <w:tcPr>
            <w:tcW w:w="850" w:type="dxa"/>
            <w:shd w:val="clear" w:color="auto" w:fill="auto"/>
            <w:vAlign w:val="center"/>
          </w:tcPr>
          <w:p w:rsidR="00652418" w:rsidRDefault="00652418" w:rsidP="00E45ECC">
            <w:pPr>
              <w:pStyle w:val="a3"/>
              <w:tabs>
                <w:tab w:val="left" w:pos="3402"/>
              </w:tabs>
              <w:spacing w:line="360" w:lineRule="auto"/>
              <w:jc w:val="center"/>
              <w:rPr>
                <w:rFonts w:ascii="Times New Roman" w:hAnsi="Times New Roman" w:cs="Times New Roman"/>
              </w:rPr>
            </w:pPr>
            <w:r w:rsidRPr="0033790B">
              <w:rPr>
                <w:rFonts w:ascii="Times New Roman" w:eastAsia="楷体_GB2312" w:hAnsi="Times New Roman" w:cs="Times New Roman"/>
              </w:rPr>
              <w:t>排除</w:t>
            </w:r>
          </w:p>
        </w:tc>
      </w:tr>
    </w:tbl>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答案</w:t>
      </w:r>
      <w:r>
        <w:rPr>
          <w:rFonts w:ascii="Times New Roman" w:eastAsia="黑体" w:hAnsi="Times New Roman" w:cs="Times New Roman"/>
        </w:rPr>
        <w:t xml:space="preserve">　</w:t>
      </w:r>
      <w:r w:rsidRPr="0033790B">
        <w:rPr>
          <w:rFonts w:ascii="Times New Roman" w:hAnsi="Times New Roman" w:cs="Times New Roman"/>
        </w:rPr>
        <w:t>A</w:t>
      </w:r>
    </w:p>
    <w:p w:rsidR="00652418" w:rsidRDefault="00652418" w:rsidP="00652418">
      <w:pPr>
        <w:pStyle w:val="a3"/>
        <w:tabs>
          <w:tab w:val="left" w:pos="3402"/>
        </w:tabs>
        <w:spacing w:line="360" w:lineRule="auto"/>
        <w:jc w:val="center"/>
        <w:rPr>
          <w:rFonts w:ascii="Times New Roman" w:hAnsi="Times New Roman" w:cs="Times New Roman"/>
        </w:rPr>
      </w:pPr>
      <w:r w:rsidRPr="0033790B">
        <w:rPr>
          <w:rFonts w:ascii="Times New Roman" w:eastAsia="黑体" w:hAnsi="Times New Roman" w:cs="Times New Roman"/>
        </w:rPr>
        <w:t>高分策略指导</w:t>
      </w:r>
      <w:r w:rsidRPr="0033790B">
        <w:rPr>
          <w:rFonts w:ascii="Times New Roman" w:eastAsia="黑体" w:hAnsi="Times New Roman" w:cs="Times New Roman"/>
        </w:rPr>
        <w:t>——</w:t>
      </w:r>
      <w:r w:rsidRPr="0033790B">
        <w:rPr>
          <w:rFonts w:ascii="Times New Roman" w:eastAsia="黑体" w:hAnsi="Times New Roman" w:cs="Times New Roman"/>
        </w:rPr>
        <w:t>概念型选择题的解题技巧</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题型解读</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概念型选择题是指对历史基本概念进行阐释的选择题</w:t>
      </w:r>
      <w:r>
        <w:rPr>
          <w:rFonts w:ascii="Times New Roman" w:hAnsi="Times New Roman" w:cs="Times New Roman"/>
        </w:rPr>
        <w:t>。</w:t>
      </w:r>
      <w:r w:rsidRPr="0033790B">
        <w:rPr>
          <w:rFonts w:ascii="Times New Roman" w:hAnsi="Times New Roman" w:cs="Times New Roman"/>
        </w:rPr>
        <w:t>主要考查对历史概念的再认再现和理解阐释能力</w:t>
      </w:r>
      <w:r>
        <w:rPr>
          <w:rFonts w:ascii="Times New Roman" w:hAnsi="Times New Roman" w:cs="Times New Roman"/>
        </w:rPr>
        <w:t>，</w:t>
      </w:r>
      <w:r w:rsidRPr="0033790B">
        <w:rPr>
          <w:rFonts w:ascii="Times New Roman" w:hAnsi="Times New Roman" w:cs="Times New Roman"/>
        </w:rPr>
        <w:t>要求准确理解概念的内涵与外延</w:t>
      </w:r>
      <w:r>
        <w:rPr>
          <w:rFonts w:ascii="Times New Roman" w:hAnsi="Times New Roman" w:cs="Times New Roman"/>
        </w:rPr>
        <w:t>，</w:t>
      </w:r>
      <w:r w:rsidRPr="0033790B">
        <w:rPr>
          <w:rFonts w:ascii="Times New Roman" w:hAnsi="Times New Roman" w:cs="Times New Roman"/>
        </w:rPr>
        <w:t>并对其内在规律和本质属性进行准确把握</w:t>
      </w:r>
      <w:r>
        <w:rPr>
          <w:rFonts w:ascii="Times New Roman" w:hAnsi="Times New Roman" w:cs="Times New Roman"/>
        </w:rPr>
        <w:t>，</w:t>
      </w:r>
      <w:r w:rsidRPr="0033790B">
        <w:rPr>
          <w:rFonts w:ascii="Times New Roman" w:hAnsi="Times New Roman" w:cs="Times New Roman"/>
        </w:rPr>
        <w:t>题干中常见的提示语有</w:t>
      </w:r>
      <w:r w:rsidRPr="0033790B">
        <w:rPr>
          <w:rFonts w:hAnsi="宋体" w:cs="Times New Roman"/>
        </w:rPr>
        <w:t>“</w:t>
      </w:r>
      <w:r w:rsidRPr="0033790B">
        <w:rPr>
          <w:rFonts w:ascii="Times New Roman" w:hAnsi="Times New Roman" w:cs="Times New Roman"/>
        </w:rPr>
        <w:t>内容是</w:t>
      </w:r>
      <w:r w:rsidRPr="0033790B">
        <w:rPr>
          <w:rFonts w:hAnsi="宋体" w:cs="Times New Roman"/>
        </w:rPr>
        <w:t>”“</w:t>
      </w:r>
      <w:r w:rsidRPr="0033790B">
        <w:rPr>
          <w:rFonts w:ascii="Times New Roman" w:hAnsi="Times New Roman" w:cs="Times New Roman"/>
        </w:rPr>
        <w:t>标志是</w:t>
      </w:r>
      <w:r w:rsidRPr="0033790B">
        <w:rPr>
          <w:rFonts w:hAnsi="宋体" w:cs="Times New Roman"/>
        </w:rPr>
        <w:t>”“</w:t>
      </w:r>
      <w:r w:rsidRPr="0033790B">
        <w:rPr>
          <w:rFonts w:ascii="Times New Roman" w:hAnsi="Times New Roman" w:cs="Times New Roman"/>
        </w:rPr>
        <w:t>性质是</w:t>
      </w:r>
      <w:r w:rsidRPr="0033790B">
        <w:rPr>
          <w:rFonts w:hAnsi="宋体" w:cs="Times New Roman"/>
        </w:rPr>
        <w:t>”“</w:t>
      </w:r>
      <w:r w:rsidRPr="0033790B">
        <w:rPr>
          <w:rFonts w:ascii="Times New Roman" w:hAnsi="Times New Roman" w:cs="Times New Roman"/>
        </w:rPr>
        <w:t>特点是</w:t>
      </w:r>
      <w:r w:rsidRPr="0033790B">
        <w:rPr>
          <w:rFonts w:hAnsi="宋体" w:cs="Times New Roman"/>
        </w:rPr>
        <w:t>”“</w:t>
      </w:r>
      <w:r w:rsidRPr="0033790B">
        <w:rPr>
          <w:rFonts w:ascii="Times New Roman" w:hAnsi="Times New Roman" w:cs="Times New Roman"/>
        </w:rPr>
        <w:t>最准确的理解是</w:t>
      </w:r>
      <w:r w:rsidRPr="0033790B">
        <w:rPr>
          <w:rFonts w:hAnsi="宋体" w:cs="Times New Roman"/>
        </w:rPr>
        <w:t>”</w:t>
      </w:r>
      <w:r w:rsidRPr="0033790B">
        <w:rPr>
          <w:rFonts w:ascii="Times New Roman" w:hAnsi="Times New Roman" w:cs="Times New Roman"/>
        </w:rPr>
        <w:t>等</w:t>
      </w:r>
      <w:r>
        <w:rPr>
          <w:rFonts w:ascii="Times New Roman" w:hAnsi="Times New Roman" w:cs="Times New Roman"/>
        </w:rPr>
        <w:t>。</w:t>
      </w:r>
      <w:r w:rsidRPr="0033790B">
        <w:rPr>
          <w:rFonts w:ascii="Times New Roman" w:hAnsi="Times New Roman" w:cs="Times New Roman"/>
        </w:rPr>
        <w:t>这类题的命题多数会在备选项的表述上采用混淆手法</w:t>
      </w:r>
      <w:r>
        <w:rPr>
          <w:rFonts w:ascii="Times New Roman" w:hAnsi="Times New Roman" w:cs="Times New Roman"/>
        </w:rPr>
        <w:t>，</w:t>
      </w:r>
      <w:r w:rsidRPr="0033790B">
        <w:rPr>
          <w:rFonts w:ascii="Times New Roman" w:hAnsi="Times New Roman" w:cs="Times New Roman"/>
        </w:rPr>
        <w:t>或偷梁换柱</w:t>
      </w:r>
      <w:r>
        <w:rPr>
          <w:rFonts w:ascii="Times New Roman" w:hAnsi="Times New Roman" w:cs="Times New Roman"/>
        </w:rPr>
        <w:t>，</w:t>
      </w:r>
      <w:r w:rsidRPr="0033790B">
        <w:rPr>
          <w:rFonts w:ascii="Times New Roman" w:hAnsi="Times New Roman" w:cs="Times New Roman"/>
        </w:rPr>
        <w:t>或以偏概全</w:t>
      </w:r>
      <w:r>
        <w:rPr>
          <w:rFonts w:ascii="Times New Roman" w:hAnsi="Times New Roman" w:cs="Times New Roman"/>
        </w:rPr>
        <w:t>，</w:t>
      </w:r>
      <w:r w:rsidRPr="0033790B">
        <w:rPr>
          <w:rFonts w:ascii="Times New Roman" w:hAnsi="Times New Roman" w:cs="Times New Roman"/>
        </w:rPr>
        <w:t>或以末代本</w:t>
      </w:r>
      <w:r>
        <w:rPr>
          <w:rFonts w:ascii="Times New Roman" w:hAnsi="Times New Roman" w:cs="Times New Roman"/>
        </w:rPr>
        <w:t>、</w:t>
      </w:r>
      <w:r w:rsidRPr="0033790B">
        <w:rPr>
          <w:rFonts w:ascii="Times New Roman" w:hAnsi="Times New Roman" w:cs="Times New Roman"/>
        </w:rPr>
        <w:t>因果倒置等</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这类题目的考查形式主要有三种</w:t>
      </w:r>
      <w:r>
        <w:rPr>
          <w:rFonts w:ascii="Times New Roman" w:hAnsi="Times New Roman" w:cs="Times New Roman"/>
        </w:rPr>
        <w:t>：</w:t>
      </w:r>
      <w:r w:rsidRPr="0033790B">
        <w:rPr>
          <w:rFonts w:ascii="Times New Roman" w:hAnsi="Times New Roman" w:cs="Times New Roman"/>
        </w:rPr>
        <w:t>一是题干概念类</w:t>
      </w:r>
      <w:r>
        <w:rPr>
          <w:rFonts w:ascii="Times New Roman" w:hAnsi="Times New Roman" w:cs="Times New Roman"/>
        </w:rPr>
        <w:t>，</w:t>
      </w:r>
      <w:r w:rsidRPr="0033790B">
        <w:rPr>
          <w:rFonts w:ascii="Times New Roman" w:hAnsi="Times New Roman" w:cs="Times New Roman"/>
        </w:rPr>
        <w:t>即题干提供一个概念</w:t>
      </w:r>
      <w:r>
        <w:rPr>
          <w:rFonts w:ascii="Times New Roman" w:hAnsi="Times New Roman" w:cs="Times New Roman"/>
        </w:rPr>
        <w:t>，</w:t>
      </w:r>
      <w:r w:rsidRPr="0033790B">
        <w:rPr>
          <w:rFonts w:ascii="Times New Roman" w:hAnsi="Times New Roman" w:cs="Times New Roman"/>
        </w:rPr>
        <w:t>选项提供与概念相关的四个阐释</w:t>
      </w:r>
      <w:r>
        <w:rPr>
          <w:rFonts w:ascii="Times New Roman" w:hAnsi="Times New Roman" w:cs="Times New Roman"/>
        </w:rPr>
        <w:t>，</w:t>
      </w:r>
      <w:r w:rsidRPr="0033790B">
        <w:rPr>
          <w:rFonts w:ascii="Times New Roman" w:hAnsi="Times New Roman" w:cs="Times New Roman"/>
        </w:rPr>
        <w:t>要求从中找出一个最符合题干概念的阐释</w:t>
      </w:r>
      <w:r>
        <w:rPr>
          <w:rFonts w:ascii="Times New Roman" w:hAnsi="Times New Roman" w:cs="Times New Roman"/>
        </w:rPr>
        <w:t>；</w:t>
      </w:r>
      <w:r w:rsidRPr="0033790B">
        <w:rPr>
          <w:rFonts w:ascii="Times New Roman" w:hAnsi="Times New Roman" w:cs="Times New Roman"/>
        </w:rPr>
        <w:t>二是选项概念类</w:t>
      </w:r>
      <w:r>
        <w:rPr>
          <w:rFonts w:ascii="Times New Roman" w:hAnsi="Times New Roman" w:cs="Times New Roman"/>
        </w:rPr>
        <w:t>，</w:t>
      </w:r>
      <w:r w:rsidRPr="0033790B">
        <w:rPr>
          <w:rFonts w:ascii="Times New Roman" w:hAnsi="Times New Roman" w:cs="Times New Roman"/>
        </w:rPr>
        <w:t>即题干提供某种历史现象的阐释</w:t>
      </w:r>
      <w:r>
        <w:rPr>
          <w:rFonts w:ascii="Times New Roman" w:hAnsi="Times New Roman" w:cs="Times New Roman"/>
        </w:rPr>
        <w:t>，</w:t>
      </w:r>
      <w:r w:rsidRPr="0033790B">
        <w:rPr>
          <w:rFonts w:ascii="Times New Roman" w:hAnsi="Times New Roman" w:cs="Times New Roman"/>
        </w:rPr>
        <w:t>选项提供四个概念</w:t>
      </w:r>
      <w:r>
        <w:rPr>
          <w:rFonts w:ascii="Times New Roman" w:hAnsi="Times New Roman" w:cs="Times New Roman"/>
        </w:rPr>
        <w:t>，</w:t>
      </w:r>
      <w:r w:rsidRPr="0033790B">
        <w:rPr>
          <w:rFonts w:ascii="Times New Roman" w:hAnsi="Times New Roman" w:cs="Times New Roman"/>
        </w:rPr>
        <w:t>要求从中找出符合题干阐释的概念</w:t>
      </w:r>
      <w:r>
        <w:rPr>
          <w:rFonts w:ascii="Times New Roman" w:hAnsi="Times New Roman" w:cs="Times New Roman"/>
        </w:rPr>
        <w:t>；</w:t>
      </w:r>
      <w:r w:rsidRPr="0033790B">
        <w:rPr>
          <w:rFonts w:ascii="Times New Roman" w:hAnsi="Times New Roman" w:cs="Times New Roman"/>
        </w:rPr>
        <w:t>三是隐形概念类</w:t>
      </w:r>
      <w:r>
        <w:rPr>
          <w:rFonts w:ascii="Times New Roman" w:hAnsi="Times New Roman" w:cs="Times New Roman"/>
        </w:rPr>
        <w:t>，</w:t>
      </w:r>
      <w:r w:rsidRPr="0033790B">
        <w:rPr>
          <w:rFonts w:ascii="Times New Roman" w:hAnsi="Times New Roman" w:cs="Times New Roman"/>
        </w:rPr>
        <w:t>即题干和选项均不出现概念</w:t>
      </w:r>
      <w:r>
        <w:rPr>
          <w:rFonts w:ascii="Times New Roman" w:hAnsi="Times New Roman" w:cs="Times New Roman"/>
        </w:rPr>
        <w:t>，</w:t>
      </w:r>
      <w:r w:rsidRPr="0033790B">
        <w:rPr>
          <w:rFonts w:ascii="Times New Roman" w:hAnsi="Times New Roman" w:cs="Times New Roman"/>
        </w:rPr>
        <w:t>但解题时需要运用历史概念</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eastAsia="黑体" w:hAnsi="Times New Roman" w:cs="Times New Roman"/>
        </w:rPr>
        <w:t>解答技巧</w:t>
      </w:r>
    </w:p>
    <w:p w:rsidR="00652418" w:rsidRDefault="00652418" w:rsidP="00652418">
      <w:pPr>
        <w:pStyle w:val="a3"/>
        <w:tabs>
          <w:tab w:val="left" w:pos="3402"/>
        </w:tabs>
        <w:spacing w:line="360" w:lineRule="auto"/>
        <w:rPr>
          <w:rFonts w:ascii="Times New Roman" w:hAnsi="Times New Roman" w:cs="Times New Roman"/>
        </w:rPr>
      </w:pPr>
      <w:r w:rsidRPr="0033790B">
        <w:rPr>
          <w:rFonts w:ascii="Times New Roman" w:hAnsi="Times New Roman" w:cs="Times New Roman"/>
        </w:rPr>
        <w:t>解答此类选择题多运用以下方法</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 xml:space="preserve"> (</w:t>
      </w:r>
      <w:r w:rsidRPr="0033790B">
        <w:rPr>
          <w:rFonts w:ascii="Times New Roman" w:hAnsi="Times New Roman" w:cs="Times New Roman"/>
        </w:rPr>
        <w:t>1</w:t>
      </w:r>
      <w:r>
        <w:rPr>
          <w:rFonts w:ascii="Times New Roman" w:hAnsi="Times New Roman" w:cs="Times New Roman"/>
        </w:rPr>
        <w:t>)</w:t>
      </w:r>
      <w:r w:rsidRPr="0033790B">
        <w:rPr>
          <w:rFonts w:ascii="Times New Roman" w:hAnsi="Times New Roman" w:cs="Times New Roman"/>
        </w:rPr>
        <w:t>背景分析法</w:t>
      </w:r>
      <w:r>
        <w:rPr>
          <w:rFonts w:ascii="Times New Roman" w:hAnsi="Times New Roman" w:cs="Times New Roman"/>
        </w:rPr>
        <w:t>：</w:t>
      </w:r>
      <w:r w:rsidRPr="0033790B">
        <w:rPr>
          <w:rFonts w:ascii="Times New Roman" w:hAnsi="Times New Roman" w:cs="Times New Roman"/>
        </w:rPr>
        <w:t>历史概念有其客观存在的特定背景</w:t>
      </w:r>
      <w:r>
        <w:rPr>
          <w:rFonts w:ascii="Times New Roman" w:hAnsi="Times New Roman" w:cs="Times New Roman"/>
        </w:rPr>
        <w:t>，</w:t>
      </w:r>
      <w:r w:rsidRPr="0033790B">
        <w:rPr>
          <w:rFonts w:ascii="Times New Roman" w:hAnsi="Times New Roman" w:cs="Times New Roman"/>
        </w:rPr>
        <w:t>根据历史概念的时间和空间</w:t>
      </w:r>
      <w:r>
        <w:rPr>
          <w:rFonts w:ascii="Times New Roman" w:hAnsi="Times New Roman" w:cs="Times New Roman"/>
        </w:rPr>
        <w:t>，</w:t>
      </w:r>
      <w:r w:rsidRPr="0033790B">
        <w:rPr>
          <w:rFonts w:ascii="Times New Roman" w:hAnsi="Times New Roman" w:cs="Times New Roman"/>
        </w:rPr>
        <w:t>联系所学知识</w:t>
      </w:r>
      <w:r>
        <w:rPr>
          <w:rFonts w:ascii="Times New Roman" w:hAnsi="Times New Roman" w:cs="Times New Roman"/>
        </w:rPr>
        <w:t>，</w:t>
      </w:r>
      <w:r w:rsidRPr="0033790B">
        <w:rPr>
          <w:rFonts w:ascii="Times New Roman" w:hAnsi="Times New Roman" w:cs="Times New Roman"/>
        </w:rPr>
        <w:t>直接选取合适的答案</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lastRenderedPageBreak/>
        <w:t>(</w:t>
      </w:r>
      <w:r w:rsidRPr="0033790B">
        <w:rPr>
          <w:rFonts w:ascii="Times New Roman" w:hAnsi="Times New Roman" w:cs="Times New Roman"/>
        </w:rPr>
        <w:t>2</w:t>
      </w:r>
      <w:r>
        <w:rPr>
          <w:rFonts w:ascii="Times New Roman" w:hAnsi="Times New Roman" w:cs="Times New Roman"/>
        </w:rPr>
        <w:t>)</w:t>
      </w:r>
      <w:r w:rsidRPr="0033790B">
        <w:rPr>
          <w:rFonts w:ascii="Times New Roman" w:hAnsi="Times New Roman" w:cs="Times New Roman"/>
        </w:rPr>
        <w:t>本质定性法</w:t>
      </w:r>
      <w:r>
        <w:rPr>
          <w:rFonts w:ascii="Times New Roman" w:hAnsi="Times New Roman" w:cs="Times New Roman"/>
        </w:rPr>
        <w:t>：</w:t>
      </w:r>
      <w:r w:rsidRPr="0033790B">
        <w:rPr>
          <w:rFonts w:ascii="Times New Roman" w:hAnsi="Times New Roman" w:cs="Times New Roman"/>
        </w:rPr>
        <w:t>就是对历史概念的性质</w:t>
      </w:r>
      <w:r>
        <w:rPr>
          <w:rFonts w:ascii="Times New Roman" w:hAnsi="Times New Roman" w:cs="Times New Roman"/>
        </w:rPr>
        <w:t>、</w:t>
      </w:r>
      <w:r w:rsidRPr="0033790B">
        <w:rPr>
          <w:rFonts w:ascii="Times New Roman" w:hAnsi="Times New Roman" w:cs="Times New Roman"/>
        </w:rPr>
        <w:t>本质等属性上的界定</w:t>
      </w:r>
      <w:r>
        <w:rPr>
          <w:rFonts w:ascii="Times New Roman" w:hAnsi="Times New Roman" w:cs="Times New Roman"/>
        </w:rPr>
        <w:t>，</w:t>
      </w:r>
      <w:r w:rsidRPr="0033790B">
        <w:rPr>
          <w:rFonts w:ascii="Times New Roman" w:hAnsi="Times New Roman" w:cs="Times New Roman"/>
        </w:rPr>
        <w:t>即分析</w:t>
      </w:r>
      <w:r w:rsidRPr="0033790B">
        <w:rPr>
          <w:rFonts w:hAnsi="宋体" w:cs="Times New Roman"/>
        </w:rPr>
        <w:t>“</w:t>
      </w:r>
      <w:r w:rsidRPr="0033790B">
        <w:rPr>
          <w:rFonts w:ascii="Times New Roman" w:hAnsi="Times New Roman" w:cs="Times New Roman"/>
        </w:rPr>
        <w:t>该概念是什么</w:t>
      </w:r>
      <w:r w:rsidRPr="0033790B">
        <w:rPr>
          <w:rFonts w:hAnsi="宋体" w:cs="Times New Roman"/>
        </w:rPr>
        <w:t>”</w:t>
      </w:r>
      <w:r>
        <w:rPr>
          <w:rFonts w:ascii="Times New Roman" w:hAnsi="Times New Roman" w:cs="Times New Roman"/>
        </w:rPr>
        <w:t>，</w:t>
      </w:r>
      <w:r w:rsidRPr="0033790B">
        <w:rPr>
          <w:rFonts w:ascii="Times New Roman" w:hAnsi="Times New Roman" w:cs="Times New Roman"/>
        </w:rPr>
        <w:t>凡是与题目所考查的概念性质不同的就要被淘汰</w:t>
      </w:r>
      <w:r>
        <w:rPr>
          <w:rFonts w:ascii="Times New Roman" w:hAnsi="Times New Roman" w:cs="Times New Roman"/>
        </w:rPr>
        <w:t>。</w:t>
      </w:r>
    </w:p>
    <w:p w:rsid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3</w:t>
      </w:r>
      <w:r>
        <w:rPr>
          <w:rFonts w:ascii="Times New Roman" w:hAnsi="Times New Roman" w:cs="Times New Roman"/>
        </w:rPr>
        <w:t>)</w:t>
      </w:r>
      <w:r w:rsidRPr="0033790B">
        <w:rPr>
          <w:rFonts w:ascii="Times New Roman" w:hAnsi="Times New Roman" w:cs="Times New Roman"/>
        </w:rPr>
        <w:t>时空定量法</w:t>
      </w:r>
      <w:r>
        <w:rPr>
          <w:rFonts w:ascii="Times New Roman" w:hAnsi="Times New Roman" w:cs="Times New Roman"/>
        </w:rPr>
        <w:t>：</w:t>
      </w:r>
      <w:r w:rsidRPr="0033790B">
        <w:rPr>
          <w:rFonts w:ascii="Times New Roman" w:hAnsi="Times New Roman" w:cs="Times New Roman"/>
        </w:rPr>
        <w:t>就是对历史概念的时间</w:t>
      </w:r>
      <w:r>
        <w:rPr>
          <w:rFonts w:ascii="Times New Roman" w:hAnsi="Times New Roman" w:cs="Times New Roman"/>
        </w:rPr>
        <w:t>、</w:t>
      </w:r>
      <w:r w:rsidRPr="0033790B">
        <w:rPr>
          <w:rFonts w:ascii="Times New Roman" w:hAnsi="Times New Roman" w:cs="Times New Roman"/>
        </w:rPr>
        <w:t>使用范围等量度上的界定</w:t>
      </w:r>
      <w:r>
        <w:rPr>
          <w:rFonts w:ascii="Times New Roman" w:hAnsi="Times New Roman" w:cs="Times New Roman"/>
        </w:rPr>
        <w:t>，</w:t>
      </w:r>
      <w:r w:rsidRPr="0033790B">
        <w:rPr>
          <w:rFonts w:ascii="Times New Roman" w:hAnsi="Times New Roman" w:cs="Times New Roman"/>
        </w:rPr>
        <w:t>即分析</w:t>
      </w:r>
      <w:r w:rsidRPr="0033790B">
        <w:rPr>
          <w:rFonts w:hAnsi="宋体" w:cs="Times New Roman"/>
        </w:rPr>
        <w:t>“</w:t>
      </w:r>
      <w:r w:rsidRPr="0033790B">
        <w:rPr>
          <w:rFonts w:ascii="Times New Roman" w:hAnsi="Times New Roman" w:cs="Times New Roman"/>
        </w:rPr>
        <w:t>该概念在什么时空区间内存在</w:t>
      </w:r>
      <w:r>
        <w:rPr>
          <w:rFonts w:ascii="Times New Roman" w:hAnsi="Times New Roman" w:cs="Times New Roman"/>
        </w:rPr>
        <w:t>，</w:t>
      </w:r>
      <w:r w:rsidRPr="0033790B">
        <w:rPr>
          <w:rFonts w:ascii="Times New Roman" w:hAnsi="Times New Roman" w:cs="Times New Roman"/>
        </w:rPr>
        <w:t>在什么范围内适用</w:t>
      </w:r>
      <w:r w:rsidRPr="0033790B">
        <w:rPr>
          <w:rFonts w:hAnsi="宋体" w:cs="Times New Roman"/>
        </w:rPr>
        <w:t>”</w:t>
      </w:r>
      <w:r>
        <w:rPr>
          <w:rFonts w:ascii="Times New Roman" w:hAnsi="Times New Roman" w:cs="Times New Roman"/>
        </w:rPr>
        <w:t>。</w:t>
      </w:r>
    </w:p>
    <w:p w:rsidR="00370D33" w:rsidRPr="00652418" w:rsidRDefault="00652418" w:rsidP="00652418">
      <w:pPr>
        <w:pStyle w:val="a3"/>
        <w:tabs>
          <w:tab w:val="left" w:pos="3402"/>
        </w:tabs>
        <w:spacing w:line="360" w:lineRule="auto"/>
        <w:rPr>
          <w:rFonts w:ascii="Times New Roman" w:hAnsi="Times New Roman" w:cs="Times New Roman"/>
        </w:rPr>
      </w:pPr>
      <w:r>
        <w:rPr>
          <w:rFonts w:ascii="Times New Roman" w:hAnsi="Times New Roman" w:cs="Times New Roman"/>
        </w:rPr>
        <w:t>(</w:t>
      </w:r>
      <w:r w:rsidRPr="0033790B">
        <w:rPr>
          <w:rFonts w:ascii="Times New Roman" w:hAnsi="Times New Roman" w:cs="Times New Roman"/>
        </w:rPr>
        <w:t>4</w:t>
      </w:r>
      <w:r>
        <w:rPr>
          <w:rFonts w:ascii="Times New Roman" w:hAnsi="Times New Roman" w:cs="Times New Roman"/>
        </w:rPr>
        <w:t>)</w:t>
      </w:r>
      <w:r w:rsidRPr="0033790B">
        <w:rPr>
          <w:rFonts w:ascii="Times New Roman" w:hAnsi="Times New Roman" w:cs="Times New Roman"/>
        </w:rPr>
        <w:t>理论分析法</w:t>
      </w:r>
      <w:r>
        <w:rPr>
          <w:rFonts w:ascii="Times New Roman" w:hAnsi="Times New Roman" w:cs="Times New Roman"/>
        </w:rPr>
        <w:t>：</w:t>
      </w:r>
      <w:r w:rsidRPr="0033790B">
        <w:rPr>
          <w:rFonts w:ascii="Times New Roman" w:hAnsi="Times New Roman" w:cs="Times New Roman"/>
        </w:rPr>
        <w:t>运用辩证唯物主义和历史唯物主义理论的基本原理可以迅速解答</w:t>
      </w:r>
      <w:r>
        <w:rPr>
          <w:rFonts w:ascii="Times New Roman" w:hAnsi="Times New Roman" w:cs="Times New Roman"/>
        </w:rPr>
        <w:t>，</w:t>
      </w:r>
      <w:r w:rsidRPr="0033790B">
        <w:rPr>
          <w:rFonts w:ascii="Times New Roman" w:hAnsi="Times New Roman" w:cs="Times New Roman"/>
        </w:rPr>
        <w:t>如生产力和生产关系</w:t>
      </w:r>
      <w:r>
        <w:rPr>
          <w:rFonts w:ascii="Times New Roman" w:hAnsi="Times New Roman" w:cs="Times New Roman"/>
        </w:rPr>
        <w:t>、</w:t>
      </w:r>
      <w:r w:rsidRPr="0033790B">
        <w:rPr>
          <w:rFonts w:ascii="Times New Roman" w:hAnsi="Times New Roman" w:cs="Times New Roman"/>
        </w:rPr>
        <w:t>经济基础和上层建筑等</w:t>
      </w:r>
      <w:r>
        <w:rPr>
          <w:rFonts w:ascii="Times New Roman" w:hAnsi="Times New Roman" w:cs="Times New Roman"/>
        </w:rPr>
        <w:t>。</w:t>
      </w:r>
    </w:p>
    <w:sectPr w:rsidR="00370D33" w:rsidRPr="00652418">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3EE" w:rsidRDefault="00AC63EE" w:rsidP="00AC63EE">
      <w:r>
        <w:separator/>
      </w:r>
    </w:p>
  </w:endnote>
  <w:endnote w:type="continuationSeparator" w:id="0">
    <w:p w:rsidR="00AC63EE" w:rsidRDefault="00AC63EE" w:rsidP="00AC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3EE" w:rsidRDefault="00AC63E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3EE" w:rsidRPr="00AC63EE" w:rsidRDefault="00AC63EE" w:rsidP="00AC63EE">
    <w:pPr>
      <w:pStyle w:val="a6"/>
    </w:pPr>
    <w:r>
      <w:rPr>
        <w:noProof/>
      </w:rPr>
      <w:drawing>
        <wp:inline distT="0" distB="0" distL="0" distR="0">
          <wp:extent cx="5274310" cy="287655"/>
          <wp:effectExtent l="0" t="0" r="254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3EE" w:rsidRDefault="00AC63E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3EE" w:rsidRDefault="00AC63EE" w:rsidP="00AC63EE">
      <w:r>
        <w:separator/>
      </w:r>
    </w:p>
  </w:footnote>
  <w:footnote w:type="continuationSeparator" w:id="0">
    <w:p w:rsidR="00AC63EE" w:rsidRDefault="00AC63EE" w:rsidP="00AC6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3EE" w:rsidRDefault="00AC63E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3EE" w:rsidRPr="00AC63EE" w:rsidRDefault="00AC63EE" w:rsidP="00AC63EE">
    <w:pPr>
      <w:pStyle w:val="a5"/>
    </w:pPr>
    <w:r>
      <w:rPr>
        <w:noProof/>
      </w:rPr>
      <w:drawing>
        <wp:inline distT="0" distB="0" distL="0" distR="0">
          <wp:extent cx="5274310" cy="450850"/>
          <wp:effectExtent l="0" t="0" r="2540" b="635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3EE" w:rsidRDefault="00AC63E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418"/>
    <w:rsid w:val="00314362"/>
    <w:rsid w:val="00370D33"/>
    <w:rsid w:val="00652418"/>
    <w:rsid w:val="00662088"/>
    <w:rsid w:val="00AC6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41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652418"/>
    <w:rPr>
      <w:rFonts w:ascii="宋体" w:hAnsi="Courier New" w:cs="Courier New"/>
      <w:szCs w:val="21"/>
    </w:rPr>
  </w:style>
  <w:style w:type="character" w:customStyle="1" w:styleId="Char">
    <w:name w:val="纯文本 Char"/>
    <w:basedOn w:val="a0"/>
    <w:link w:val="a3"/>
    <w:rsid w:val="00652418"/>
    <w:rPr>
      <w:rFonts w:ascii="宋体" w:eastAsia="宋体" w:hAnsi="Courier New" w:cs="Courier New"/>
      <w:szCs w:val="21"/>
    </w:rPr>
  </w:style>
  <w:style w:type="paragraph" w:styleId="a4">
    <w:name w:val="Balloon Text"/>
    <w:basedOn w:val="a"/>
    <w:link w:val="Char0"/>
    <w:uiPriority w:val="99"/>
    <w:semiHidden/>
    <w:unhideWhenUsed/>
    <w:rsid w:val="00652418"/>
    <w:rPr>
      <w:sz w:val="18"/>
      <w:szCs w:val="18"/>
    </w:rPr>
  </w:style>
  <w:style w:type="character" w:customStyle="1" w:styleId="Char0">
    <w:name w:val="批注框文本 Char"/>
    <w:basedOn w:val="a0"/>
    <w:link w:val="a4"/>
    <w:uiPriority w:val="99"/>
    <w:semiHidden/>
    <w:rsid w:val="00652418"/>
    <w:rPr>
      <w:rFonts w:ascii="Times New Roman" w:eastAsia="宋体" w:hAnsi="Times New Roman" w:cs="Times New Roman"/>
      <w:sz w:val="18"/>
      <w:szCs w:val="18"/>
    </w:rPr>
  </w:style>
  <w:style w:type="paragraph" w:styleId="a5">
    <w:name w:val="header"/>
    <w:basedOn w:val="a"/>
    <w:link w:val="Char1"/>
    <w:uiPriority w:val="99"/>
    <w:unhideWhenUsed/>
    <w:rsid w:val="00AC63E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C63EE"/>
    <w:rPr>
      <w:rFonts w:ascii="Times New Roman" w:eastAsia="宋体" w:hAnsi="Times New Roman" w:cs="Times New Roman"/>
      <w:sz w:val="18"/>
      <w:szCs w:val="18"/>
    </w:rPr>
  </w:style>
  <w:style w:type="paragraph" w:styleId="a6">
    <w:name w:val="footer"/>
    <w:basedOn w:val="a"/>
    <w:link w:val="Char2"/>
    <w:uiPriority w:val="99"/>
    <w:unhideWhenUsed/>
    <w:rsid w:val="00AC63EE"/>
    <w:pPr>
      <w:tabs>
        <w:tab w:val="center" w:pos="4153"/>
        <w:tab w:val="right" w:pos="8306"/>
      </w:tabs>
      <w:snapToGrid w:val="0"/>
      <w:jc w:val="left"/>
    </w:pPr>
    <w:rPr>
      <w:sz w:val="18"/>
      <w:szCs w:val="18"/>
    </w:rPr>
  </w:style>
  <w:style w:type="character" w:customStyle="1" w:styleId="Char2">
    <w:name w:val="页脚 Char"/>
    <w:basedOn w:val="a0"/>
    <w:link w:val="a6"/>
    <w:uiPriority w:val="99"/>
    <w:rsid w:val="00AC63E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41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652418"/>
    <w:rPr>
      <w:rFonts w:ascii="宋体" w:hAnsi="Courier New" w:cs="Courier New"/>
      <w:szCs w:val="21"/>
    </w:rPr>
  </w:style>
  <w:style w:type="character" w:customStyle="1" w:styleId="Char">
    <w:name w:val="纯文本 Char"/>
    <w:basedOn w:val="a0"/>
    <w:link w:val="a3"/>
    <w:rsid w:val="00652418"/>
    <w:rPr>
      <w:rFonts w:ascii="宋体" w:eastAsia="宋体" w:hAnsi="Courier New" w:cs="Courier New"/>
      <w:szCs w:val="21"/>
    </w:rPr>
  </w:style>
  <w:style w:type="paragraph" w:styleId="a4">
    <w:name w:val="Balloon Text"/>
    <w:basedOn w:val="a"/>
    <w:link w:val="Char0"/>
    <w:uiPriority w:val="99"/>
    <w:semiHidden/>
    <w:unhideWhenUsed/>
    <w:rsid w:val="00652418"/>
    <w:rPr>
      <w:sz w:val="18"/>
      <w:szCs w:val="18"/>
    </w:rPr>
  </w:style>
  <w:style w:type="character" w:customStyle="1" w:styleId="Char0">
    <w:name w:val="批注框文本 Char"/>
    <w:basedOn w:val="a0"/>
    <w:link w:val="a4"/>
    <w:uiPriority w:val="99"/>
    <w:semiHidden/>
    <w:rsid w:val="00652418"/>
    <w:rPr>
      <w:rFonts w:ascii="Times New Roman" w:eastAsia="宋体" w:hAnsi="Times New Roman" w:cs="Times New Roman"/>
      <w:sz w:val="18"/>
      <w:szCs w:val="18"/>
    </w:rPr>
  </w:style>
  <w:style w:type="paragraph" w:styleId="a5">
    <w:name w:val="header"/>
    <w:basedOn w:val="a"/>
    <w:link w:val="Char1"/>
    <w:uiPriority w:val="99"/>
    <w:unhideWhenUsed/>
    <w:rsid w:val="00AC63E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C63EE"/>
    <w:rPr>
      <w:rFonts w:ascii="Times New Roman" w:eastAsia="宋体" w:hAnsi="Times New Roman" w:cs="Times New Roman"/>
      <w:sz w:val="18"/>
      <w:szCs w:val="18"/>
    </w:rPr>
  </w:style>
  <w:style w:type="paragraph" w:styleId="a6">
    <w:name w:val="footer"/>
    <w:basedOn w:val="a"/>
    <w:link w:val="Char2"/>
    <w:uiPriority w:val="99"/>
    <w:unhideWhenUsed/>
    <w:rsid w:val="00AC63EE"/>
    <w:pPr>
      <w:tabs>
        <w:tab w:val="center" w:pos="4153"/>
        <w:tab w:val="right" w:pos="8306"/>
      </w:tabs>
      <w:snapToGrid w:val="0"/>
      <w:jc w:val="left"/>
    </w:pPr>
    <w:rPr>
      <w:sz w:val="18"/>
      <w:szCs w:val="18"/>
    </w:rPr>
  </w:style>
  <w:style w:type="character" w:customStyle="1" w:styleId="Char2">
    <w:name w:val="页脚 Char"/>
    <w:basedOn w:val="a0"/>
    <w:link w:val="a6"/>
    <w:uiPriority w:val="99"/>
    <w:rsid w:val="00AC63E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6446;&#31505;&#24433;\e\&#39640;&#19968;&#19979;&#23398;&#29983;&#36716;word\&#27493;&#27493;&#39640;\&#21382;&#21490;%20&#20154;&#25945;&#24517;&#20462;2\&#32593;&#32476;&#26500;&#24314;&#21306;.TIF" TargetMode="External"/><Relationship Id="rId13" Type="http://schemas.openxmlformats.org/officeDocument/2006/relationships/image" Target="media/image4.png"/><Relationship Id="rId18" Type="http://schemas.openxmlformats.org/officeDocument/2006/relationships/image" Target="file:///\\&#26446;&#31505;&#24433;\e\&#39640;&#19968;&#19979;&#23398;&#29983;&#36716;word\&#27493;&#27493;&#39640;\&#21382;&#21490;%20&#20154;&#25945;&#24517;&#20462;2\&#26041;&#27861;&#25506;&#31350;&#21306;.TIF"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26446;&#31505;&#24433;\e\&#39640;&#19968;&#19979;&#23398;&#29983;&#36716;word\&#27493;&#27493;&#39640;\&#21382;&#21490;%20&#20154;&#25945;&#24517;&#20462;2\&#30693;&#35782;&#24635;&#32467;&#21306;.TIF" TargetMode="External"/><Relationship Id="rId17" Type="http://schemas.openxmlformats.org/officeDocument/2006/relationships/image" Target="media/image6.png"/><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file:///\\&#26446;&#31505;&#24433;\e\&#39640;&#19968;&#19979;&#23398;&#29983;&#36716;word\&#27493;&#27493;&#39640;\&#21382;&#21490;%20&#20154;&#25945;&#24517;&#20462;2\&#37325;&#28857;&#38416;&#37322;.TIF" TargetMode="External"/><Relationship Id="rId20" Type="http://schemas.openxmlformats.org/officeDocument/2006/relationships/image" Target="file:///\\&#26446;&#31505;&#24433;\e\&#39640;&#19968;&#19979;&#23398;&#29983;&#36716;word\&#27493;&#27493;&#39640;\&#21382;&#21490;%20&#20154;&#25945;&#24517;&#20462;2\&#24038;&#25324;.TIF"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file:///\\&#26446;&#31505;&#24433;\e\&#39640;&#19968;&#19979;&#23398;&#29983;&#36716;word\&#27493;&#27493;&#39640;\&#21382;&#21490;%20&#20154;&#25945;&#24517;&#20462;2\13.TIF"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6446;&#31505;&#24433;\e\&#39640;&#19968;&#19979;&#23398;&#29983;&#36716;word\&#27493;&#27493;&#39640;\&#21382;&#21490;%20&#20154;&#25945;&#24517;&#20462;2\&#32447;&#32034;&#26803;&#29702;.TIF" TargetMode="External"/><Relationship Id="rId22" Type="http://schemas.openxmlformats.org/officeDocument/2006/relationships/image" Target="file:///\\&#26446;&#31505;&#24433;\e\&#39640;&#19968;&#19979;&#23398;&#29983;&#36716;word\&#27493;&#27493;&#39640;\&#21382;&#21490;%20&#20154;&#25945;&#24517;&#20462;2\&#21491;&#25324;.TIF"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0.jp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480</Words>
  <Characters>2741</Characters>
  <Application>Microsoft Office Word</Application>
  <DocSecurity>0</DocSecurity>
  <Lines>22</Lines>
  <Paragraphs>6</Paragraphs>
  <ScaleCrop>false</ScaleCrop>
  <Company/>
  <LinksUpToDate>false</LinksUpToDate>
  <CharactersWithSpaces>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2015-11-23T01:32:00Z</dcterms:created>
  <dcterms:modified xsi:type="dcterms:W3CDTF">2017-01-26T04:35:00Z</dcterms:modified>
</cp:coreProperties>
</file>